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A3D7" w14:textId="191D2823" w:rsidR="0095119A" w:rsidRPr="00FF5610" w:rsidRDefault="0095119A" w:rsidP="0095119A">
      <w:pPr>
        <w:pStyle w:val="Pealkiri1"/>
        <w:jc w:val="center"/>
        <w:rPr>
          <w:rFonts w:ascii="Times New Roman" w:hAnsi="Times New Roman" w:cs="Times New Roman"/>
          <w:sz w:val="28"/>
          <w:szCs w:val="28"/>
        </w:rPr>
      </w:pPr>
      <w:r w:rsidRPr="00FF5610">
        <w:rPr>
          <w:rFonts w:ascii="Times New Roman" w:hAnsi="Times New Roman" w:cs="Times New Roman"/>
          <w:sz w:val="28"/>
          <w:szCs w:val="28"/>
        </w:rPr>
        <w:t>Kitsenduste väljaselgitamise tingimused</w:t>
      </w:r>
    </w:p>
    <w:p w14:paraId="31634BB8" w14:textId="77777777" w:rsidR="0095119A" w:rsidRPr="00C115F3" w:rsidRDefault="0095119A" w:rsidP="0095119A">
      <w:pPr>
        <w:jc w:val="both"/>
        <w:rPr>
          <w:color w:val="FF0000"/>
        </w:rPr>
      </w:pPr>
    </w:p>
    <w:p w14:paraId="0995E556" w14:textId="77777777" w:rsidR="00FF5610" w:rsidRDefault="00FF5610" w:rsidP="0095119A">
      <w:pPr>
        <w:jc w:val="both"/>
      </w:pPr>
    </w:p>
    <w:p w14:paraId="005ECAD7" w14:textId="767BE1E4" w:rsidR="0095119A" w:rsidRPr="00C115F3" w:rsidRDefault="0095119A" w:rsidP="0095119A">
      <w:pPr>
        <w:jc w:val="both"/>
      </w:pPr>
      <w:r w:rsidRPr="00C115F3">
        <w:t>Kitsenduste väljaselgitamine toimub Keskkonnaministri 14.08.2018 määruse nr 30 „Katastriüksuse moodustamise kord“ (edaspidi määrus) §-de 27 ja 28 alusel.</w:t>
      </w:r>
    </w:p>
    <w:p w14:paraId="4F984FD4" w14:textId="77777777" w:rsidR="0095119A" w:rsidRPr="00E8113F" w:rsidRDefault="0095119A" w:rsidP="005C7B0B">
      <w:pPr>
        <w:pStyle w:val="Pealkiri3"/>
      </w:pPr>
      <w:bookmarkStart w:id="0" w:name="_Hlk137728727"/>
      <w:r w:rsidRPr="00E8113F">
        <w:t>Tingimuste väljastamise alus</w:t>
      </w:r>
    </w:p>
    <w:bookmarkEnd w:id="0"/>
    <w:p w14:paraId="213B5AED" w14:textId="77777777" w:rsidR="0095119A" w:rsidRPr="00456B46" w:rsidRDefault="0095119A" w:rsidP="0095119A">
      <w:pPr>
        <w:jc w:val="both"/>
      </w:pPr>
      <w:r w:rsidRPr="00456B46">
        <w:t>Tingimuste esitamise kuupäev:</w:t>
      </w:r>
    </w:p>
    <w:p w14:paraId="7D1BEEF7" w14:textId="77777777" w:rsidR="0095119A" w:rsidRPr="00456B46" w:rsidRDefault="0095119A" w:rsidP="0095119A">
      <w:pPr>
        <w:jc w:val="both"/>
      </w:pPr>
      <w:r w:rsidRPr="00456B46">
        <w:t xml:space="preserve">Tingimuste taotluse esitaja: </w:t>
      </w:r>
    </w:p>
    <w:p w14:paraId="33AB74C4" w14:textId="3648AF8A" w:rsidR="0095119A" w:rsidRPr="00E8113F" w:rsidRDefault="0095119A" w:rsidP="00E8113F">
      <w:pPr>
        <w:rPr>
          <w:i/>
          <w:iCs/>
          <w:sz w:val="24"/>
          <w:szCs w:val="24"/>
        </w:rPr>
      </w:pPr>
      <w:r w:rsidRPr="005C7B0B">
        <w:rPr>
          <w:rStyle w:val="Pealkiri3Mrk"/>
        </w:rPr>
        <w:t>Kitsenduste väljaselgitamise tellija</w:t>
      </w:r>
      <w:r w:rsidR="00E8113F" w:rsidRPr="00E8113F">
        <w:rPr>
          <w:b/>
          <w:bCs/>
          <w:sz w:val="24"/>
          <w:szCs w:val="24"/>
        </w:rPr>
        <w:t xml:space="preserve"> </w:t>
      </w:r>
      <w:r w:rsidR="00E8113F" w:rsidRPr="00E8113F">
        <w:rPr>
          <w:i/>
          <w:iCs/>
          <w:sz w:val="24"/>
          <w:szCs w:val="24"/>
        </w:rPr>
        <w:t>(Kitsenduse objektide lõppvaldaja/omanik).</w:t>
      </w:r>
    </w:p>
    <w:p w14:paraId="53AB4092" w14:textId="77777777" w:rsidR="0095119A" w:rsidRPr="00C115F3" w:rsidRDefault="0095119A" w:rsidP="0095119A">
      <w:pPr>
        <w:jc w:val="both"/>
      </w:pPr>
      <w:r w:rsidRPr="00C115F3">
        <w:t xml:space="preserve">Ettevõtte nimi: </w:t>
      </w:r>
    </w:p>
    <w:p w14:paraId="6BD8F1CF" w14:textId="77777777" w:rsidR="0095119A" w:rsidRPr="00C115F3" w:rsidRDefault="0095119A" w:rsidP="0095119A">
      <w:pPr>
        <w:jc w:val="both"/>
      </w:pPr>
      <w:r w:rsidRPr="00C115F3">
        <w:t xml:space="preserve">Registrikood: </w:t>
      </w:r>
      <w:r w:rsidRPr="00C115F3">
        <w:tab/>
      </w:r>
    </w:p>
    <w:p w14:paraId="7CC18B0E" w14:textId="77777777" w:rsidR="0095119A" w:rsidRPr="00C115F3" w:rsidRDefault="0095119A" w:rsidP="0095119A">
      <w:pPr>
        <w:jc w:val="both"/>
      </w:pPr>
      <w:r w:rsidRPr="00C115F3">
        <w:t xml:space="preserve">Kontaktaadress: </w:t>
      </w:r>
    </w:p>
    <w:p w14:paraId="280097D7" w14:textId="77777777" w:rsidR="0095119A" w:rsidRPr="00C115F3" w:rsidRDefault="0095119A" w:rsidP="0095119A">
      <w:pPr>
        <w:jc w:val="both"/>
      </w:pPr>
      <w:r w:rsidRPr="00C115F3">
        <w:t xml:space="preserve">Kontaktisik: </w:t>
      </w:r>
    </w:p>
    <w:p w14:paraId="39CDE168" w14:textId="77777777" w:rsidR="0095119A" w:rsidRPr="00C115F3" w:rsidRDefault="0095119A" w:rsidP="0095119A">
      <w:pPr>
        <w:jc w:val="both"/>
      </w:pPr>
      <w:r w:rsidRPr="00C115F3">
        <w:t xml:space="preserve">E-post: </w:t>
      </w:r>
    </w:p>
    <w:p w14:paraId="2A4D2581" w14:textId="77777777" w:rsidR="0095119A" w:rsidRPr="00C115F3" w:rsidRDefault="0095119A" w:rsidP="0095119A">
      <w:pPr>
        <w:jc w:val="both"/>
      </w:pPr>
      <w:r w:rsidRPr="00C115F3">
        <w:t>Telefon:</w:t>
      </w:r>
    </w:p>
    <w:p w14:paraId="639103F9" w14:textId="38227829" w:rsidR="00AA258A" w:rsidRDefault="00AB5009" w:rsidP="00E45552">
      <w:r>
        <w:rPr>
          <w:rStyle w:val="Pealkiri3Mrk"/>
        </w:rPr>
        <w:t>A</w:t>
      </w:r>
      <w:r w:rsidR="00504320">
        <w:rPr>
          <w:rStyle w:val="Pealkiri3Mrk"/>
        </w:rPr>
        <w:t>ndmeesitaja(-d)</w:t>
      </w:r>
      <w:r w:rsidR="0095119A" w:rsidRPr="00E8113F">
        <w:t xml:space="preserve"> </w:t>
      </w:r>
      <w:r w:rsidR="0095119A" w:rsidRPr="00F27F90">
        <w:rPr>
          <w:i/>
          <w:iCs/>
          <w:sz w:val="24"/>
          <w:szCs w:val="24"/>
        </w:rPr>
        <w:t>(</w:t>
      </w:r>
      <w:r w:rsidR="00FB6436" w:rsidRPr="00F27F90">
        <w:rPr>
          <w:i/>
          <w:iCs/>
          <w:sz w:val="24"/>
          <w:szCs w:val="24"/>
        </w:rPr>
        <w:t>I</w:t>
      </w:r>
      <w:r w:rsidR="00AA258A" w:rsidRPr="00F27F90">
        <w:rPr>
          <w:i/>
          <w:iCs/>
          <w:sz w:val="24"/>
          <w:szCs w:val="24"/>
        </w:rPr>
        <w:t>sik, kellel</w:t>
      </w:r>
      <w:r w:rsidR="00504320" w:rsidRPr="00F27F90">
        <w:rPr>
          <w:i/>
          <w:iCs/>
          <w:sz w:val="24"/>
          <w:szCs w:val="24"/>
        </w:rPr>
        <w:t>e antakse</w:t>
      </w:r>
      <w:r w:rsidR="00AA258A" w:rsidRPr="00F27F90">
        <w:rPr>
          <w:i/>
          <w:iCs/>
          <w:sz w:val="24"/>
          <w:szCs w:val="24"/>
        </w:rPr>
        <w:t xml:space="preserve"> </w:t>
      </w:r>
      <w:r w:rsidR="00504320" w:rsidRPr="00F27F90">
        <w:rPr>
          <w:i/>
          <w:iCs/>
          <w:sz w:val="24"/>
          <w:szCs w:val="24"/>
        </w:rPr>
        <w:t>õigus esitada ja administreerida Tellijaga seotud andmeid</w:t>
      </w:r>
      <w:r w:rsidR="00F27F90" w:rsidRPr="00F27F90">
        <w:rPr>
          <w:i/>
          <w:iCs/>
          <w:sz w:val="24"/>
          <w:szCs w:val="24"/>
        </w:rPr>
        <w:t xml:space="preserve"> kitsenduste</w:t>
      </w:r>
      <w:r w:rsidR="00F12AE8">
        <w:rPr>
          <w:i/>
          <w:iCs/>
          <w:sz w:val="24"/>
          <w:szCs w:val="24"/>
        </w:rPr>
        <w:t xml:space="preserve"> rakenduses</w:t>
      </w:r>
      <w:r w:rsidR="00504320" w:rsidRPr="00F27F90">
        <w:rPr>
          <w:i/>
          <w:iCs/>
          <w:sz w:val="24"/>
          <w:szCs w:val="24"/>
        </w:rPr>
        <w:t>.)</w:t>
      </w:r>
    </w:p>
    <w:p w14:paraId="7FDDAD19" w14:textId="77777777" w:rsidR="0095119A" w:rsidRPr="00C115F3" w:rsidRDefault="0095119A" w:rsidP="0095119A">
      <w:pPr>
        <w:jc w:val="both"/>
      </w:pPr>
      <w:r w:rsidRPr="00C115F3">
        <w:t xml:space="preserve">Ettevõtte nimi: </w:t>
      </w:r>
    </w:p>
    <w:p w14:paraId="76468F97" w14:textId="77777777" w:rsidR="0095119A" w:rsidRPr="00C115F3" w:rsidRDefault="0095119A" w:rsidP="0095119A">
      <w:pPr>
        <w:jc w:val="both"/>
      </w:pPr>
      <w:r w:rsidRPr="00C115F3">
        <w:t xml:space="preserve">Registrikood: </w:t>
      </w:r>
      <w:r w:rsidRPr="00C115F3">
        <w:tab/>
      </w:r>
    </w:p>
    <w:p w14:paraId="0BFF8946" w14:textId="77777777" w:rsidR="0095119A" w:rsidRDefault="0095119A" w:rsidP="0095119A">
      <w:pPr>
        <w:jc w:val="both"/>
      </w:pPr>
      <w:r w:rsidRPr="00C115F3">
        <w:t xml:space="preserve">Kontaktaadress: </w:t>
      </w:r>
    </w:p>
    <w:p w14:paraId="6541E7D1" w14:textId="77777777" w:rsidR="0095119A" w:rsidRDefault="0095119A" w:rsidP="0095119A">
      <w:pPr>
        <w:jc w:val="both"/>
      </w:pPr>
      <w:r>
        <w:t>Nimi:</w:t>
      </w:r>
    </w:p>
    <w:p w14:paraId="2C672F45" w14:textId="77777777" w:rsidR="0095119A" w:rsidRPr="00C115F3" w:rsidRDefault="0095119A" w:rsidP="0095119A">
      <w:pPr>
        <w:jc w:val="both"/>
      </w:pPr>
      <w:r>
        <w:t>Isikukood</w:t>
      </w:r>
      <w:r w:rsidRPr="00C115F3">
        <w:t xml:space="preserve">: </w:t>
      </w:r>
    </w:p>
    <w:p w14:paraId="0D8D2497" w14:textId="77777777" w:rsidR="0095119A" w:rsidRPr="00C115F3" w:rsidRDefault="0095119A" w:rsidP="0095119A">
      <w:pPr>
        <w:jc w:val="both"/>
      </w:pPr>
      <w:r w:rsidRPr="00C115F3">
        <w:t xml:space="preserve">E-post: </w:t>
      </w:r>
    </w:p>
    <w:p w14:paraId="7AC16302" w14:textId="77777777" w:rsidR="0095119A" w:rsidRPr="00C115F3" w:rsidRDefault="0095119A" w:rsidP="0095119A">
      <w:pPr>
        <w:jc w:val="both"/>
      </w:pPr>
      <w:r w:rsidRPr="00C115F3">
        <w:t>Telefon:</w:t>
      </w:r>
    </w:p>
    <w:p w14:paraId="68003FBB" w14:textId="77777777" w:rsidR="0095119A" w:rsidRPr="00C115F3" w:rsidRDefault="0095119A" w:rsidP="0095119A">
      <w:pPr>
        <w:pStyle w:val="Pealkiri3"/>
        <w:jc w:val="both"/>
        <w:rPr>
          <w:rFonts w:cs="Times New Roman"/>
          <w:color w:val="FF0000"/>
          <w:sz w:val="24"/>
          <w:szCs w:val="24"/>
        </w:rPr>
      </w:pPr>
    </w:p>
    <w:p w14:paraId="6C99DA73" w14:textId="77777777" w:rsidR="0095119A" w:rsidRPr="00E8113F" w:rsidRDefault="0095119A" w:rsidP="005C7B0B">
      <w:pPr>
        <w:pStyle w:val="Pealkiri3"/>
      </w:pPr>
      <w:r w:rsidRPr="00E8113F">
        <w:t>Kitsendusi põhjustavad nähtused</w:t>
      </w:r>
    </w:p>
    <w:p w14:paraId="655E4EBC" w14:textId="77777777" w:rsidR="0095119A" w:rsidRDefault="0095119A" w:rsidP="005C7B0B">
      <w:pPr>
        <w:pStyle w:val="Vahedeta"/>
      </w:pPr>
      <w:r>
        <w:t>Palun kirjuta siia KPO nähtuste nimetused (</w:t>
      </w:r>
      <w:r w:rsidRPr="00D47D87">
        <w:rPr>
          <w:i/>
        </w:rPr>
        <w:t>NAHTUSE_LIIK</w:t>
      </w:r>
      <w:r>
        <w:rPr>
          <w:i/>
        </w:rPr>
        <w:t>)</w:t>
      </w:r>
      <w:r w:rsidRPr="00022CCD">
        <w:rPr>
          <w:iCs/>
        </w:rPr>
        <w:t xml:space="preserve">, mida soovid kitsenduste kaardile kanda </w:t>
      </w:r>
      <w:r>
        <w:t xml:space="preserve">(vt täpsemat liigitust </w:t>
      </w:r>
      <w:hyperlink r:id="rId7" w:history="1">
        <w:r w:rsidRPr="00456B46">
          <w:rPr>
            <w:rStyle w:val="Hperlink"/>
            <w:i/>
            <w:iCs/>
          </w:rPr>
          <w:t>Kitsendusi põhjustavate objektide</w:t>
        </w:r>
        <w:r w:rsidRPr="00456B46">
          <w:rPr>
            <w:rStyle w:val="Hperlink"/>
          </w:rPr>
          <w:t xml:space="preserve"> </w:t>
        </w:r>
        <w:r w:rsidRPr="00456B46">
          <w:rPr>
            <w:rStyle w:val="Hperlink"/>
            <w:i/>
            <w:iCs/>
          </w:rPr>
          <w:t>nimekiri</w:t>
        </w:r>
      </w:hyperlink>
      <w:r>
        <w:t xml:space="preserve"> (Lisa1).</w:t>
      </w:r>
    </w:p>
    <w:p w14:paraId="036BFF84" w14:textId="77777777" w:rsidR="00E45552" w:rsidRPr="00D47D87" w:rsidRDefault="00E45552" w:rsidP="005C7B0B">
      <w:pPr>
        <w:pStyle w:val="Vahedeta"/>
      </w:pPr>
    </w:p>
    <w:p w14:paraId="73E31BBE" w14:textId="77777777" w:rsidR="00E45552" w:rsidRPr="000A314A" w:rsidRDefault="00E45552" w:rsidP="00E45552">
      <w:pPr>
        <w:pStyle w:val="Loendilik"/>
        <w:numPr>
          <w:ilvl w:val="0"/>
          <w:numId w:val="2"/>
        </w:numPr>
        <w:spacing w:after="0" w:line="240" w:lineRule="auto"/>
        <w:ind w:left="397"/>
        <w:jc w:val="both"/>
      </w:pPr>
    </w:p>
    <w:p w14:paraId="6AAC3EB5" w14:textId="77777777" w:rsidR="00E45552" w:rsidRPr="000A314A" w:rsidRDefault="00E45552" w:rsidP="00E45552">
      <w:pPr>
        <w:pStyle w:val="Loendilik"/>
        <w:numPr>
          <w:ilvl w:val="0"/>
          <w:numId w:val="2"/>
        </w:numPr>
        <w:spacing w:after="0" w:line="240" w:lineRule="auto"/>
        <w:ind w:left="397"/>
        <w:jc w:val="both"/>
      </w:pPr>
      <w:r w:rsidRPr="000A314A">
        <w:t xml:space="preserve"> </w:t>
      </w:r>
    </w:p>
    <w:p w14:paraId="6CEE9B2A" w14:textId="77777777" w:rsidR="00E45552" w:rsidRPr="000A314A" w:rsidRDefault="00E45552" w:rsidP="00E45552">
      <w:pPr>
        <w:pStyle w:val="Loendilik"/>
        <w:numPr>
          <w:ilvl w:val="0"/>
          <w:numId w:val="2"/>
        </w:numPr>
        <w:spacing w:after="0" w:line="240" w:lineRule="auto"/>
        <w:ind w:left="397"/>
        <w:jc w:val="both"/>
      </w:pPr>
      <w:r w:rsidRPr="000A314A">
        <w:t xml:space="preserve"> </w:t>
      </w:r>
    </w:p>
    <w:p w14:paraId="18C38C4D" w14:textId="77777777" w:rsidR="00E45552" w:rsidRPr="000A314A" w:rsidRDefault="00E45552" w:rsidP="00E45552">
      <w:pPr>
        <w:spacing w:after="0" w:line="240" w:lineRule="auto"/>
        <w:jc w:val="both"/>
      </w:pPr>
      <w:r>
        <w:t xml:space="preserve"> </w:t>
      </w:r>
      <w:r w:rsidRPr="000A314A">
        <w:t>…</w:t>
      </w:r>
    </w:p>
    <w:p w14:paraId="7E10A8E0" w14:textId="77777777" w:rsidR="0095119A" w:rsidRPr="00C115F3" w:rsidRDefault="0095119A" w:rsidP="00E45552">
      <w:pPr>
        <w:spacing w:after="0" w:line="240" w:lineRule="auto"/>
        <w:ind w:left="720"/>
        <w:jc w:val="both"/>
        <w:rPr>
          <w:color w:val="FF0000"/>
        </w:rPr>
      </w:pPr>
    </w:p>
    <w:p w14:paraId="1F6BF935" w14:textId="77777777" w:rsidR="00E8113F" w:rsidRDefault="00E811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6480DC" w14:textId="0A2DF065" w:rsidR="0095119A" w:rsidRPr="00E8113F" w:rsidRDefault="0095119A" w:rsidP="005C7B0B">
      <w:pPr>
        <w:pStyle w:val="Pealkiri3"/>
      </w:pPr>
      <w:r w:rsidRPr="00E8113F">
        <w:lastRenderedPageBreak/>
        <w:t>Ruumiandmete määramise viis ja täpsus</w:t>
      </w:r>
    </w:p>
    <w:p w14:paraId="7BB02553" w14:textId="77777777" w:rsidR="0095119A" w:rsidRPr="00B34921" w:rsidRDefault="0095119A" w:rsidP="00E8113F">
      <w:pPr>
        <w:pStyle w:val="Vahedeta"/>
      </w:pPr>
      <w:r w:rsidRPr="00B34921">
        <w:t xml:space="preserve">1. Kitsenduste väljaselgitamine toimub mõõdistamise või kaardistamise teel määruse § 28 toodud tingimustel. </w:t>
      </w:r>
    </w:p>
    <w:p w14:paraId="2F94E434" w14:textId="7B523B95" w:rsidR="0095119A" w:rsidRPr="00C115F3" w:rsidRDefault="0095119A" w:rsidP="00E8113F">
      <w:pPr>
        <w:pStyle w:val="Vahedeta"/>
      </w:pPr>
      <w:r w:rsidRPr="00C115F3">
        <w:t>2. Mõõdistamisel kasutatav koordinaatide süsteem: L-EST 97</w:t>
      </w:r>
      <w:r w:rsidR="004F3784">
        <w:t xml:space="preserve"> (EPSG:3301)</w:t>
      </w:r>
    </w:p>
    <w:p w14:paraId="7E036CE3" w14:textId="7ABB2610" w:rsidR="0095119A" w:rsidRPr="00B34921" w:rsidRDefault="0095119A" w:rsidP="00E8113F">
      <w:pPr>
        <w:pStyle w:val="Vahedeta"/>
      </w:pPr>
      <w:r w:rsidRPr="00B34921">
        <w:t>3. Mõõdistamise teel kitsenduste väljaselgitamisel lähtutakse katastrimõõdistamise täpsusest</w:t>
      </w:r>
      <w:r w:rsidR="00A55704">
        <w:t>,</w:t>
      </w:r>
      <w:r w:rsidRPr="00B34921">
        <w:t xml:space="preserve"> kus piiripunkti lubatud erinevus varasemast mõõdistusest on tiheasustusega aladel ± 0.2 m ja </w:t>
      </w:r>
      <w:proofErr w:type="spellStart"/>
      <w:r w:rsidRPr="00B34921">
        <w:t>hajaasustusega</w:t>
      </w:r>
      <w:proofErr w:type="spellEnd"/>
      <w:r w:rsidRPr="00B34921">
        <w:t xml:space="preserve"> aladel ± 0.7 m.</w:t>
      </w:r>
    </w:p>
    <w:p w14:paraId="64754409" w14:textId="77777777" w:rsidR="0095119A" w:rsidRPr="00B34921" w:rsidRDefault="0095119A" w:rsidP="00E8113F">
      <w:pPr>
        <w:pStyle w:val="Vahedeta"/>
      </w:pPr>
      <w:r w:rsidRPr="00B34921">
        <w:t>4. Kaardistamise teel kitsenduste väljaselgitamisel lähtutakse kaardistustingimustest mille järgi kaardistatud objekti plaaniline viga meetrites on kuni ± 2 m (</w:t>
      </w:r>
      <w:proofErr w:type="spellStart"/>
      <w:r w:rsidRPr="00B34921">
        <w:t>ETAKis</w:t>
      </w:r>
      <w:proofErr w:type="spellEnd"/>
      <w:r w:rsidRPr="00B34921">
        <w:t xml:space="preserve"> kuni ± 4 m).</w:t>
      </w:r>
    </w:p>
    <w:p w14:paraId="0BBBD1BB" w14:textId="77777777" w:rsidR="00E8113F" w:rsidRDefault="00E8113F" w:rsidP="00E8113F"/>
    <w:p w14:paraId="01C00BFA" w14:textId="5AF5333F" w:rsidR="0095119A" w:rsidRPr="005C7B0B" w:rsidRDefault="0095119A" w:rsidP="005C7B0B">
      <w:pPr>
        <w:pStyle w:val="Pealkiri3"/>
      </w:pPr>
      <w:r w:rsidRPr="005C7B0B">
        <w:t>Andmete esitamise vorming andmete esitamisel</w:t>
      </w:r>
    </w:p>
    <w:p w14:paraId="3F982F37" w14:textId="2F8CCC13" w:rsidR="0095119A" w:rsidRPr="00C115F3" w:rsidRDefault="0095119A" w:rsidP="00E8113F">
      <w:pPr>
        <w:pStyle w:val="Vahedeta"/>
      </w:pPr>
      <w:r w:rsidRPr="00C115F3">
        <w:t>1. Andmed on kitsendusi põhjustava objekti asukoha andmed ja objekti iseloomustavad tabelandmed ning toimiku andmed.</w:t>
      </w:r>
    </w:p>
    <w:p w14:paraId="7DF1FFAD" w14:textId="74672551" w:rsidR="005C7B0B" w:rsidRDefault="0095119A" w:rsidP="00E8113F">
      <w:pPr>
        <w:pStyle w:val="Vahedeta"/>
      </w:pPr>
      <w:r w:rsidRPr="00C115F3">
        <w:t>2. Ruumi ja tabelandmed esitatakse</w:t>
      </w:r>
      <w:r w:rsidR="005C7B0B">
        <w:t>:</w:t>
      </w:r>
      <w:r w:rsidRPr="00C115F3">
        <w:t xml:space="preserve"> </w:t>
      </w:r>
      <w:r w:rsidR="005C7B0B">
        <w:t xml:space="preserve">(Vali </w:t>
      </w:r>
      <w:r w:rsidR="0093141D">
        <w:t xml:space="preserve">üks või mitu </w:t>
      </w:r>
      <w:r w:rsidR="005C7B0B">
        <w:t>sobiv</w:t>
      </w:r>
      <w:r w:rsidR="0093141D">
        <w:t>at</w:t>
      </w:r>
      <w:r w:rsidR="005C7B0B">
        <w:t xml:space="preserve"> andmete esitlusformaat</w:t>
      </w:r>
      <w:r w:rsidR="0093141D">
        <w:t>i</w:t>
      </w:r>
      <w:r w:rsidR="005C7B0B">
        <w:t>).</w:t>
      </w:r>
    </w:p>
    <w:p w14:paraId="0CED1649" w14:textId="2BBC62D4" w:rsidR="005C7B0B" w:rsidRDefault="003D79B5" w:rsidP="005C7B0B">
      <w:pPr>
        <w:pStyle w:val="Vahedeta"/>
        <w:ind w:left="708"/>
      </w:pPr>
      <w:sdt>
        <w:sdtPr>
          <w:id w:val="-1219051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479F">
            <w:rPr>
              <w:rFonts w:ascii="MS Gothic" w:eastAsia="MS Gothic" w:hAnsi="MS Gothic" w:hint="eastAsia"/>
            </w:rPr>
            <w:t>☐</w:t>
          </w:r>
        </w:sdtContent>
      </w:sdt>
      <w:r w:rsidR="005C7B0B" w:rsidRPr="00C115F3">
        <w:t xml:space="preserve"> </w:t>
      </w:r>
      <w:proofErr w:type="spellStart"/>
      <w:r w:rsidR="0095119A" w:rsidRPr="00C115F3">
        <w:t>Esri</w:t>
      </w:r>
      <w:proofErr w:type="spellEnd"/>
      <w:r w:rsidR="0095119A" w:rsidRPr="00C115F3">
        <w:t xml:space="preserve"> SHAPE (DBF, SHP) </w:t>
      </w:r>
      <w:r w:rsidR="005C7B0B">
        <w:br/>
      </w:r>
      <w:sdt>
        <w:sdtPr>
          <w:id w:val="7354333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7B0B">
            <w:rPr>
              <w:rFonts w:ascii="MS Gothic" w:eastAsia="MS Gothic" w:hAnsi="MS Gothic" w:hint="eastAsia"/>
            </w:rPr>
            <w:t>☐</w:t>
          </w:r>
        </w:sdtContent>
      </w:sdt>
      <w:r w:rsidR="005C7B0B" w:rsidRPr="00C115F3">
        <w:t xml:space="preserve"> </w:t>
      </w:r>
      <w:proofErr w:type="spellStart"/>
      <w:r w:rsidR="0095119A" w:rsidRPr="00C115F3">
        <w:t>GeoJSON</w:t>
      </w:r>
      <w:proofErr w:type="spellEnd"/>
      <w:r w:rsidR="0095119A" w:rsidRPr="00C115F3">
        <w:t xml:space="preserve"> </w:t>
      </w:r>
      <w:r w:rsidR="00236C9D">
        <w:t>(.JSON)</w:t>
      </w:r>
      <w:r w:rsidR="005C7B0B">
        <w:br/>
      </w:r>
      <w:sdt>
        <w:sdtPr>
          <w:id w:val="-16226035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479F">
            <w:rPr>
              <w:rFonts w:ascii="MS Gothic" w:eastAsia="MS Gothic" w:hAnsi="MS Gothic" w:hint="eastAsia"/>
            </w:rPr>
            <w:t>☐</w:t>
          </w:r>
        </w:sdtContent>
      </w:sdt>
      <w:r w:rsidR="005C7B0B" w:rsidRPr="00C115F3">
        <w:t xml:space="preserve"> </w:t>
      </w:r>
      <w:proofErr w:type="spellStart"/>
      <w:r w:rsidR="005C7B0B">
        <w:t>AutoCAD</w:t>
      </w:r>
      <w:proofErr w:type="spellEnd"/>
      <w:r w:rsidR="005C7B0B">
        <w:t xml:space="preserve"> (DXF)</w:t>
      </w:r>
    </w:p>
    <w:p w14:paraId="511F9745" w14:textId="7BF157F3" w:rsidR="0093141D" w:rsidRDefault="003D79B5" w:rsidP="005C7B0B">
      <w:pPr>
        <w:pStyle w:val="Vahedeta"/>
        <w:ind w:left="708"/>
      </w:pPr>
      <w:sdt>
        <w:sdtPr>
          <w:id w:val="1560288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479F">
            <w:rPr>
              <w:rFonts w:ascii="MS Gothic" w:eastAsia="MS Gothic" w:hAnsi="MS Gothic" w:hint="eastAsia"/>
            </w:rPr>
            <w:t>☐</w:t>
          </w:r>
        </w:sdtContent>
      </w:sdt>
      <w:r w:rsidR="0093141D">
        <w:t xml:space="preserve"> </w:t>
      </w:r>
      <w:r w:rsidR="00236C9D">
        <w:t>X</w:t>
      </w:r>
      <w:r w:rsidR="0093141D">
        <w:t>-tee import</w:t>
      </w:r>
    </w:p>
    <w:p w14:paraId="2FE1090C" w14:textId="3AE5EF15" w:rsidR="009D37B7" w:rsidRDefault="003D79B5" w:rsidP="005C7B0B">
      <w:pPr>
        <w:pStyle w:val="Vahedeta"/>
        <w:ind w:left="708"/>
      </w:pPr>
      <w:sdt>
        <w:sdtPr>
          <w:id w:val="-1519121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5262">
            <w:rPr>
              <w:rFonts w:ascii="MS Gothic" w:eastAsia="MS Gothic" w:hAnsi="MS Gothic" w:hint="eastAsia"/>
            </w:rPr>
            <w:t>☐</w:t>
          </w:r>
        </w:sdtContent>
      </w:sdt>
      <w:r w:rsidR="009D37B7">
        <w:t xml:space="preserve"> </w:t>
      </w:r>
      <w:r w:rsidR="005411F2">
        <w:t xml:space="preserve">Kaardirakenduses </w:t>
      </w:r>
      <w:r w:rsidR="009D37B7">
        <w:t xml:space="preserve">käsitsi </w:t>
      </w:r>
      <w:proofErr w:type="spellStart"/>
      <w:r w:rsidR="009D37B7">
        <w:t>digiteerides</w:t>
      </w:r>
      <w:proofErr w:type="spellEnd"/>
    </w:p>
    <w:p w14:paraId="4C583011" w14:textId="27CA09F7" w:rsidR="0095119A" w:rsidRPr="00C115F3" w:rsidRDefault="0095119A" w:rsidP="005C7B0B">
      <w:pPr>
        <w:pStyle w:val="Vahedeta"/>
        <w:ind w:firstLine="708"/>
      </w:pPr>
      <w:r w:rsidRPr="00C115F3">
        <w:t>Andmeid ei konverteerita teistesse formaatidesse.</w:t>
      </w:r>
    </w:p>
    <w:p w14:paraId="6E38D9E9" w14:textId="3CF833E1" w:rsidR="0095119A" w:rsidRPr="00C115F3" w:rsidRDefault="0095119A" w:rsidP="00E8113F">
      <w:pPr>
        <w:pStyle w:val="Vahedeta"/>
      </w:pPr>
      <w:r w:rsidRPr="00C115F3">
        <w:t xml:space="preserve">3. Faili </w:t>
      </w:r>
      <w:r w:rsidR="009C777C">
        <w:t xml:space="preserve">atribuutandmete </w:t>
      </w:r>
      <w:r>
        <w:t xml:space="preserve">teksti </w:t>
      </w:r>
      <w:r w:rsidRPr="00C115F3">
        <w:t>kodeering peab olema UTF-8.</w:t>
      </w:r>
    </w:p>
    <w:p w14:paraId="160CA267" w14:textId="77777777" w:rsidR="0095119A" w:rsidRPr="00C115F3" w:rsidRDefault="0095119A" w:rsidP="00E8113F">
      <w:pPr>
        <w:pStyle w:val="Vahedeta"/>
      </w:pPr>
      <w:r w:rsidRPr="00C115F3">
        <w:t>4. Atribuutandmed (objekti iseloomustavad tabelandmed) esitatakse vastavalt andmestruktuurile, esitades kõik atribuudid, mis on objekti omanikule teada.</w:t>
      </w:r>
    </w:p>
    <w:p w14:paraId="7DBF0C7A" w14:textId="67201E08" w:rsidR="0095119A" w:rsidRPr="00C115F3" w:rsidRDefault="0095119A" w:rsidP="00E8113F">
      <w:pPr>
        <w:pStyle w:val="Vahedeta"/>
      </w:pPr>
      <w:r w:rsidRPr="00C115F3">
        <w:t xml:space="preserve">5. Esitatud andmed peavad vastama topoloogia üldreeglitele ning olema topoloogiliselt korrektsed. Joone otsad peavad kohtumispunktis olema kokku viidud, geomeetriad ei tohi sisaldada sõlmesid </w:t>
      </w:r>
      <w:r w:rsidR="009C777C">
        <w:t>ega</w:t>
      </w:r>
      <w:r w:rsidRPr="00C115F3">
        <w:t xml:space="preserve"> </w:t>
      </w:r>
      <w:proofErr w:type="spellStart"/>
      <w:r w:rsidRPr="00C115F3">
        <w:t>topeltpunkte</w:t>
      </w:r>
      <w:proofErr w:type="spellEnd"/>
      <w:r w:rsidRPr="00C115F3">
        <w:t>.</w:t>
      </w:r>
      <w:r w:rsidR="009C777C">
        <w:t xml:space="preserve"> </w:t>
      </w:r>
    </w:p>
    <w:p w14:paraId="2B271429" w14:textId="77777777" w:rsidR="0040797C" w:rsidRDefault="0095119A" w:rsidP="005C7B0B">
      <w:pPr>
        <w:pStyle w:val="Vahedeta"/>
        <w:rPr>
          <w:noProof/>
        </w:rPr>
      </w:pPr>
      <w:r w:rsidRPr="00C115F3">
        <w:t>6</w:t>
      </w:r>
      <w:r w:rsidRPr="00C115F3">
        <w:rPr>
          <w:noProof/>
        </w:rPr>
        <w:t xml:space="preserve">. Andmed laetakse üles kitsenduse süsteemi lehelt </w:t>
      </w:r>
      <w:hyperlink r:id="rId8" w:history="1">
        <w:r w:rsidR="0040797C" w:rsidRPr="005149AA">
          <w:rPr>
            <w:rStyle w:val="Hperlink"/>
            <w:rFonts w:cstheme="minorBidi"/>
            <w:noProof/>
          </w:rPr>
          <w:t>https://kitsendused.maaamet.ee</w:t>
        </w:r>
      </w:hyperlink>
      <w:r w:rsidR="0040797C">
        <w:rPr>
          <w:noProof/>
        </w:rPr>
        <w:t xml:space="preserve"> </w:t>
      </w:r>
    </w:p>
    <w:p w14:paraId="798092E3" w14:textId="34869C4D" w:rsidR="005C7B0B" w:rsidRDefault="0095119A" w:rsidP="005C7B0B">
      <w:pPr>
        <w:pStyle w:val="Vahedeta"/>
      </w:pPr>
      <w:r w:rsidRPr="00C115F3">
        <w:t>7. Esitatud andmeid loetakse kitsendusi põhjustava objekti asukoha registreerimise avalduseks.</w:t>
      </w:r>
    </w:p>
    <w:p w14:paraId="3A4D3AE9" w14:textId="288C465C" w:rsidR="00236C9D" w:rsidRPr="00236C9D" w:rsidRDefault="00236C9D" w:rsidP="00236C9D">
      <w:pPr>
        <w:pStyle w:val="Vahedeta"/>
      </w:pPr>
      <w:r w:rsidRPr="00236C9D">
        <w:t xml:space="preserve">8. </w:t>
      </w:r>
      <w:r>
        <w:t>CAD</w:t>
      </w:r>
      <w:r w:rsidRPr="00236C9D">
        <w:t xml:space="preserve"> failis</w:t>
      </w:r>
      <w:r>
        <w:t xml:space="preserve"> (.DXF)</w:t>
      </w:r>
      <w:r w:rsidRPr="00236C9D">
        <w:t xml:space="preserve"> tohib olla ainult kitsendus</w:t>
      </w:r>
      <w:r>
        <w:t>t</w:t>
      </w:r>
      <w:r w:rsidRPr="00236C9D">
        <w:t xml:space="preserve"> põhjustav objekt, kõik muud andmed (kirjanurk, täiendavad </w:t>
      </w:r>
      <w:proofErr w:type="spellStart"/>
      <w:r w:rsidRPr="00236C9D">
        <w:t>kõrvalobjektid</w:t>
      </w:r>
      <w:proofErr w:type="spellEnd"/>
      <w:r w:rsidRPr="00236C9D">
        <w:t>, leppemärgid, joonte kirjeldused) peavad olema eemaldatud</w:t>
      </w:r>
      <w:r>
        <w:t xml:space="preserve">. </w:t>
      </w:r>
    </w:p>
    <w:p w14:paraId="443F3943" w14:textId="608D2A9D" w:rsidR="001F430A" w:rsidRDefault="00E50261" w:rsidP="005C7B0B">
      <w:pPr>
        <w:pStyle w:val="Vahedeta"/>
      </w:pPr>
      <w:r w:rsidRPr="00236C9D">
        <w:t xml:space="preserve">9. </w:t>
      </w:r>
      <w:r w:rsidR="00360349">
        <w:t>E</w:t>
      </w:r>
      <w:r w:rsidR="001F430A">
        <w:t xml:space="preserve">nne andmete esitamist </w:t>
      </w:r>
      <w:r w:rsidR="00360349">
        <w:t xml:space="preserve">kaardirakenduses </w:t>
      </w:r>
      <w:r w:rsidR="001F430A">
        <w:t xml:space="preserve">tutvuda </w:t>
      </w:r>
      <w:hyperlink r:id="rId9" w:history="1">
        <w:r w:rsidR="004C1D30">
          <w:rPr>
            <w:rStyle w:val="Hperlink"/>
            <w:rFonts w:cstheme="minorBidi"/>
          </w:rPr>
          <w:t>A</w:t>
        </w:r>
        <w:r w:rsidR="001F430A" w:rsidRPr="00360349">
          <w:rPr>
            <w:rStyle w:val="Hperlink"/>
            <w:rFonts w:cstheme="minorBidi"/>
          </w:rPr>
          <w:t>ndmeesitaja kasu</w:t>
        </w:r>
        <w:r w:rsidR="00360349" w:rsidRPr="00360349">
          <w:rPr>
            <w:rStyle w:val="Hperlink"/>
            <w:rFonts w:cstheme="minorBidi"/>
          </w:rPr>
          <w:t>tus</w:t>
        </w:r>
        <w:r w:rsidR="001F430A" w:rsidRPr="00360349">
          <w:rPr>
            <w:rStyle w:val="Hperlink"/>
            <w:rFonts w:cstheme="minorBidi"/>
          </w:rPr>
          <w:t>juhendiga</w:t>
        </w:r>
      </w:hyperlink>
      <w:r w:rsidR="00360349">
        <w:t>.</w:t>
      </w:r>
    </w:p>
    <w:p w14:paraId="1CC8448C" w14:textId="64D49550" w:rsidR="00E50261" w:rsidRDefault="001F430A" w:rsidP="005C7B0B">
      <w:pPr>
        <w:pStyle w:val="Vahedeta"/>
      </w:pPr>
      <w:r>
        <w:t xml:space="preserve">10. </w:t>
      </w:r>
      <w:r w:rsidR="00E50261" w:rsidRPr="00236C9D">
        <w:t>X</w:t>
      </w:r>
      <w:r w:rsidR="00236C9D">
        <w:t>-</w:t>
      </w:r>
      <w:r w:rsidR="00E50261" w:rsidRPr="00236C9D">
        <w:t xml:space="preserve">tee kaudu andmete esitamisel </w:t>
      </w:r>
      <w:r w:rsidR="00236C9D">
        <w:t xml:space="preserve">on vajalik täiendavalt täita </w:t>
      </w:r>
      <w:hyperlink r:id="rId10" w:history="1">
        <w:r w:rsidR="00236C9D" w:rsidRPr="00236C9D">
          <w:rPr>
            <w:rStyle w:val="Hperlink"/>
            <w:rFonts w:cstheme="minorBidi"/>
          </w:rPr>
          <w:t>X-tee teenuse avamise taotlus</w:t>
        </w:r>
      </w:hyperlink>
      <w:r w:rsidR="00236C9D">
        <w:t xml:space="preserve"> ning tutvuda</w:t>
      </w:r>
      <w:r w:rsidR="00E50261" w:rsidRPr="00236C9D">
        <w:t xml:space="preserve"> </w:t>
      </w:r>
      <w:hyperlink r:id="rId11" w:history="1">
        <w:r w:rsidR="00236C9D" w:rsidRPr="00236C9D">
          <w:rPr>
            <w:rStyle w:val="Hperlink"/>
            <w:rFonts w:cstheme="minorBidi"/>
          </w:rPr>
          <w:t>KPOIS X-tee teenuse spetsifikatsiooniga</w:t>
        </w:r>
      </w:hyperlink>
      <w:r w:rsidR="00236C9D" w:rsidRPr="00236C9D">
        <w:t>.</w:t>
      </w:r>
    </w:p>
    <w:p w14:paraId="5B40FDFD" w14:textId="2667B32D" w:rsidR="0095119A" w:rsidRPr="00C115F3" w:rsidRDefault="0095119A" w:rsidP="005C7B0B">
      <w:pPr>
        <w:pStyle w:val="Pealkiri3"/>
      </w:pPr>
      <w:r w:rsidRPr="00C115F3">
        <w:t xml:space="preserve">Andmestruktuur, failid ja </w:t>
      </w:r>
      <w:r w:rsidRPr="005C7B0B">
        <w:t>andmete</w:t>
      </w:r>
      <w:r w:rsidRPr="00C115F3">
        <w:t xml:space="preserve"> käsitlemine</w:t>
      </w:r>
    </w:p>
    <w:p w14:paraId="6B393DF4" w14:textId="0F0ADA6F" w:rsidR="0095119A" w:rsidRPr="00DE4A02" w:rsidRDefault="0095119A" w:rsidP="0095119A">
      <w:pPr>
        <w:jc w:val="both"/>
      </w:pPr>
      <w:r w:rsidRPr="00B34921">
        <w:t xml:space="preserve">Registreerimiseks esitatakse </w:t>
      </w:r>
      <w:r>
        <w:t xml:space="preserve">infosüsteemi kaudu </w:t>
      </w:r>
      <w:r w:rsidRPr="00B34921">
        <w:t>kõikide kitsendust põhjustava objekti omaniku omandis olevate kitsendusi põhjustavate objektide andmed (ehitised, tehnovõrgud), mis on kasutuses ja mille asukoht on määratud.</w:t>
      </w:r>
    </w:p>
    <w:p w14:paraId="0E0A997A" w14:textId="22A8A75F" w:rsidR="0095119A" w:rsidRPr="00C115F3" w:rsidRDefault="0093141D" w:rsidP="00DE4A02">
      <w:r>
        <w:t>Kitsenduste rakendus</w:t>
      </w:r>
      <w:r w:rsidR="0095119A" w:rsidRPr="00C115F3">
        <w:t xml:space="preserve"> teostab järgmised </w:t>
      </w:r>
      <w:r w:rsidR="0095119A" w:rsidRPr="0093141D">
        <w:t>tegevused allolevas järjekorras</w:t>
      </w:r>
      <w:r w:rsidR="0095119A" w:rsidRPr="00C115F3">
        <w:t xml:space="preserve"> andmete laekumisel</w:t>
      </w:r>
    </w:p>
    <w:p w14:paraId="47AE9D16" w14:textId="0A601B9A" w:rsidR="0095119A" w:rsidRPr="0093141D" w:rsidRDefault="0095119A" w:rsidP="00DE4A02">
      <w:pPr>
        <w:pStyle w:val="Vahedeta"/>
        <w:rPr>
          <w:u w:val="single"/>
        </w:rPr>
      </w:pPr>
      <w:r w:rsidRPr="0093141D">
        <w:rPr>
          <w:u w:val="single"/>
        </w:rPr>
        <w:t xml:space="preserve">- </w:t>
      </w:r>
      <w:r w:rsidR="0040797C">
        <w:rPr>
          <w:u w:val="single"/>
        </w:rPr>
        <w:t xml:space="preserve">Andmete </w:t>
      </w:r>
      <w:r w:rsidRPr="0093141D">
        <w:rPr>
          <w:u w:val="single"/>
        </w:rPr>
        <w:t>uuendamisel:</w:t>
      </w:r>
    </w:p>
    <w:p w14:paraId="10CD1E93" w14:textId="77777777" w:rsidR="0095119A" w:rsidRPr="00C115F3" w:rsidRDefault="0095119A" w:rsidP="00DE4A02">
      <w:pPr>
        <w:pStyle w:val="Vahedeta"/>
      </w:pPr>
      <w:r w:rsidRPr="00C115F3">
        <w:t xml:space="preserve">1. Teostatakse andmete võrdlus eelmisel ja käesoleval korral esitatud andmete vahel, et selgitada välja muutunud ja lisatavad objektid. </w:t>
      </w:r>
    </w:p>
    <w:p w14:paraId="281AAF1E" w14:textId="77777777" w:rsidR="0095119A" w:rsidRPr="00C115F3" w:rsidRDefault="0095119A" w:rsidP="00DE4A02">
      <w:pPr>
        <w:pStyle w:val="Vahedeta"/>
      </w:pPr>
      <w:r w:rsidRPr="00C115F3">
        <w:t>2. Kitsenduste süsteem asendab muutunud objektid kitsenduste kaardil ja lisab uued objektid.</w:t>
      </w:r>
    </w:p>
    <w:p w14:paraId="4A5B38F3" w14:textId="77777777" w:rsidR="00DE4A02" w:rsidRDefault="00DE4A02" w:rsidP="00DE4A02">
      <w:pPr>
        <w:pStyle w:val="Vahedeta"/>
        <w:rPr>
          <w:u w:val="single"/>
        </w:rPr>
      </w:pPr>
    </w:p>
    <w:p w14:paraId="40A491C3" w14:textId="2E6A9823" w:rsidR="0095119A" w:rsidRPr="00DE4A02" w:rsidRDefault="0095119A" w:rsidP="00DE4A02">
      <w:pPr>
        <w:pStyle w:val="Vahedeta"/>
        <w:rPr>
          <w:u w:val="single"/>
        </w:rPr>
      </w:pPr>
      <w:r w:rsidRPr="00DE4A02">
        <w:rPr>
          <w:u w:val="single"/>
        </w:rPr>
        <w:t>- Uute objektide esitamisel:</w:t>
      </w:r>
    </w:p>
    <w:p w14:paraId="0478AE86" w14:textId="48B29F06" w:rsidR="0095119A" w:rsidRPr="00C115F3" w:rsidRDefault="0095119A" w:rsidP="00DE4A02">
      <w:pPr>
        <w:pStyle w:val="Vahedeta"/>
      </w:pPr>
      <w:r w:rsidRPr="00C115F3">
        <w:t xml:space="preserve">3. Andmeuuendusel ainult uute objektide esitamisel imporditakse need </w:t>
      </w:r>
      <w:proofErr w:type="spellStart"/>
      <w:r w:rsidRPr="00C115F3">
        <w:t>KPOIS</w:t>
      </w:r>
      <w:r w:rsidR="00BE11A1">
        <w:t>’i</w:t>
      </w:r>
      <w:proofErr w:type="spellEnd"/>
      <w:r w:rsidRPr="00C115F3">
        <w:t xml:space="preserve"> uute </w:t>
      </w:r>
      <w:proofErr w:type="spellStart"/>
      <w:r w:rsidRPr="00C115F3">
        <w:t>VID-ga</w:t>
      </w:r>
      <w:proofErr w:type="spellEnd"/>
    </w:p>
    <w:p w14:paraId="24CC0580" w14:textId="77777777" w:rsidR="0095119A" w:rsidRPr="00C115F3" w:rsidRDefault="0095119A" w:rsidP="00DE4A02">
      <w:pPr>
        <w:pStyle w:val="Vahedeta"/>
      </w:pPr>
    </w:p>
    <w:p w14:paraId="0688CDB6" w14:textId="77777777" w:rsidR="0040797C" w:rsidRDefault="0040797C">
      <w:pPr>
        <w:rPr>
          <w:u w:val="single"/>
        </w:rPr>
      </w:pPr>
      <w:r>
        <w:rPr>
          <w:u w:val="single"/>
        </w:rPr>
        <w:br w:type="page"/>
      </w:r>
    </w:p>
    <w:p w14:paraId="41FBC988" w14:textId="3B29B54A" w:rsidR="0095119A" w:rsidRPr="004F3784" w:rsidRDefault="0095119A" w:rsidP="00DE4A02">
      <w:pPr>
        <w:pStyle w:val="Vahedeta"/>
        <w:rPr>
          <w:u w:val="single"/>
        </w:rPr>
      </w:pPr>
      <w:r w:rsidRPr="004F3784">
        <w:rPr>
          <w:u w:val="single"/>
        </w:rPr>
        <w:lastRenderedPageBreak/>
        <w:t>- Kustutatavate objektide esitamisel</w:t>
      </w:r>
      <w:r w:rsidR="004C1D30">
        <w:rPr>
          <w:u w:val="single"/>
        </w:rPr>
        <w:t>:</w:t>
      </w:r>
    </w:p>
    <w:p w14:paraId="736F2B90" w14:textId="2B05CE2A" w:rsidR="0095119A" w:rsidRPr="00DD066F" w:rsidRDefault="0095119A" w:rsidP="00DE4A02">
      <w:pPr>
        <w:pStyle w:val="Vahedeta"/>
      </w:pPr>
      <w:r w:rsidRPr="00DD066F">
        <w:t>4. Kustutatavad objektid võib esitada tekstfailina (.</w:t>
      </w:r>
      <w:proofErr w:type="spellStart"/>
      <w:r w:rsidRPr="00DD066F">
        <w:t>txt</w:t>
      </w:r>
      <w:proofErr w:type="spellEnd"/>
      <w:r w:rsidRPr="00DD066F">
        <w:t xml:space="preserve">), milles igal real on kustutatav </w:t>
      </w:r>
      <w:r w:rsidR="00DE4A02">
        <w:t>KPO_</w:t>
      </w:r>
      <w:r w:rsidRPr="00DD066F">
        <w:t>VID</w:t>
      </w:r>
      <w:r w:rsidR="00DE4A02">
        <w:t xml:space="preserve"> </w:t>
      </w:r>
      <w:r w:rsidR="008F43B3">
        <w:t>tunnus</w:t>
      </w:r>
      <w:r w:rsidRPr="00DD066F">
        <w:t>, ruumikuju</w:t>
      </w:r>
      <w:r w:rsidR="00DE4A02">
        <w:t xml:space="preserve"> ega muid atribuutandmeid</w:t>
      </w:r>
      <w:r w:rsidRPr="00DD066F">
        <w:t xml:space="preserve"> ei edastata. </w:t>
      </w:r>
      <w:r w:rsidR="00DE4A02">
        <w:t>Või</w:t>
      </w:r>
      <w:r w:rsidRPr="00DD066F">
        <w:t xml:space="preserve"> kustutakse objektid käsitsi andmete esitaja poolt kitsenduste kaardi</w:t>
      </w:r>
      <w:r>
        <w:t>rakenduses</w:t>
      </w:r>
      <w:r w:rsidRPr="00DD066F">
        <w:t>.</w:t>
      </w:r>
    </w:p>
    <w:p w14:paraId="0AE72642" w14:textId="543DAA88" w:rsidR="0095119A" w:rsidRPr="00C115F3" w:rsidRDefault="0095119A" w:rsidP="00DE4A02">
      <w:pPr>
        <w:pStyle w:val="Vahedeta"/>
        <w:rPr>
          <w:b/>
          <w:noProof/>
        </w:rPr>
      </w:pPr>
      <w:r w:rsidRPr="00C115F3">
        <w:rPr>
          <w:noProof/>
        </w:rPr>
        <w:t xml:space="preserve">5. Peale </w:t>
      </w:r>
      <w:r w:rsidRPr="00DE4A02">
        <w:t>registreerimist</w:t>
      </w:r>
      <w:r w:rsidRPr="00C115F3">
        <w:rPr>
          <w:noProof/>
        </w:rPr>
        <w:t xml:space="preserve"> </w:t>
      </w:r>
      <w:r w:rsidR="008F43B3">
        <w:rPr>
          <w:noProof/>
        </w:rPr>
        <w:t>tagastab</w:t>
      </w:r>
      <w:r w:rsidRPr="00C115F3">
        <w:rPr>
          <w:noProof/>
        </w:rPr>
        <w:t xml:space="preserve"> kitsenduste süsteem kitsendust põhjustava objekti omanikule</w:t>
      </w:r>
      <w:r w:rsidR="008F43B3">
        <w:rPr>
          <w:noProof/>
        </w:rPr>
        <w:t xml:space="preserve"> allalaetava</w:t>
      </w:r>
      <w:r w:rsidRPr="00C115F3">
        <w:rPr>
          <w:noProof/>
        </w:rPr>
        <w:t xml:space="preserve"> registreerimise kinnituse</w:t>
      </w:r>
      <w:r w:rsidR="008F43B3">
        <w:rPr>
          <w:noProof/>
        </w:rPr>
        <w:t xml:space="preserve"> koos digitaalselt allkirjastatud konteineriga</w:t>
      </w:r>
      <w:r w:rsidRPr="00C115F3">
        <w:rPr>
          <w:noProof/>
        </w:rPr>
        <w:t>.</w:t>
      </w:r>
    </w:p>
    <w:p w14:paraId="60B357AA" w14:textId="77777777" w:rsidR="0095119A" w:rsidRPr="00C115F3" w:rsidRDefault="0095119A" w:rsidP="0095119A">
      <w:pPr>
        <w:pStyle w:val="Jalus"/>
        <w:tabs>
          <w:tab w:val="clear" w:pos="4153"/>
          <w:tab w:val="clear" w:pos="8306"/>
        </w:tabs>
        <w:jc w:val="both"/>
        <w:rPr>
          <w:color w:val="FF0000"/>
        </w:rPr>
      </w:pPr>
    </w:p>
    <w:p w14:paraId="5B36FC9B" w14:textId="77777777" w:rsidR="0095119A" w:rsidRPr="00C115F3" w:rsidRDefault="0095119A" w:rsidP="00DE4A02">
      <w:pPr>
        <w:pStyle w:val="Pealkiri3"/>
      </w:pPr>
      <w:r w:rsidRPr="00DE4A02">
        <w:t>Andmestruktuur</w:t>
      </w: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409"/>
        <w:gridCol w:w="5080"/>
        <w:gridCol w:w="1702"/>
      </w:tblGrid>
      <w:tr w:rsidR="0095119A" w:rsidRPr="00C115F3" w14:paraId="0E201428" w14:textId="77777777" w:rsidTr="00DB21C3">
        <w:trPr>
          <w:trHeight w:val="247"/>
        </w:trPr>
        <w:tc>
          <w:tcPr>
            <w:tcW w:w="201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14:paraId="6785BD11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15F3">
              <w:rPr>
                <w:b/>
                <w:bCs/>
              </w:rPr>
              <w:t>Välja nimi</w:t>
            </w:r>
          </w:p>
        </w:tc>
        <w:tc>
          <w:tcPr>
            <w:tcW w:w="1409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14:paraId="10B3318F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15F3">
              <w:rPr>
                <w:b/>
                <w:bCs/>
              </w:rPr>
              <w:t>Välja tüüp</w:t>
            </w:r>
          </w:p>
        </w:tc>
        <w:tc>
          <w:tcPr>
            <w:tcW w:w="508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14:paraId="45810281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15F3">
              <w:rPr>
                <w:b/>
                <w:bCs/>
              </w:rPr>
              <w:t>Välja kirjeldus</w:t>
            </w:r>
          </w:p>
        </w:tc>
        <w:tc>
          <w:tcPr>
            <w:tcW w:w="1702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14:paraId="0149FA9D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15F3">
              <w:rPr>
                <w:b/>
                <w:bCs/>
              </w:rPr>
              <w:t>Kohustuslikkus</w:t>
            </w:r>
          </w:p>
        </w:tc>
      </w:tr>
      <w:tr w:rsidR="0095119A" w:rsidRPr="00C115F3" w14:paraId="76AEFCA4" w14:textId="77777777" w:rsidTr="00DB21C3">
        <w:trPr>
          <w:trHeight w:val="247"/>
        </w:trPr>
        <w:tc>
          <w:tcPr>
            <w:tcW w:w="201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7FB20211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15F3">
              <w:rPr>
                <w:bCs/>
              </w:rPr>
              <w:t>OBJEKT</w:t>
            </w:r>
          </w:p>
        </w:tc>
        <w:tc>
          <w:tcPr>
            <w:tcW w:w="1409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6B065313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15F3">
              <w:t>VARCHAR2</w:t>
            </w:r>
          </w:p>
        </w:tc>
        <w:tc>
          <w:tcPr>
            <w:tcW w:w="508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6CAE0319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15F3">
              <w:rPr>
                <w:bCs/>
              </w:rPr>
              <w:t>Kitsendusi põhjustav objekt üldnimetus</w:t>
            </w:r>
          </w:p>
        </w:tc>
        <w:tc>
          <w:tcPr>
            <w:tcW w:w="1702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6AB9D861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15F3">
              <w:t>KOHUSTUSLIK</w:t>
            </w:r>
          </w:p>
        </w:tc>
      </w:tr>
      <w:tr w:rsidR="0095119A" w:rsidRPr="00C115F3" w14:paraId="5B4AECC0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1F2600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KPO_VID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01A2BE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VARCHAR2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CD3D93" w14:textId="7EB91B6A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KPOIS väline identifikaator  (määrab andmeesitaja)</w:t>
            </w:r>
            <w:r w:rsidR="00335367">
              <w:t>;</w:t>
            </w:r>
            <w:r w:rsidR="00335367">
              <w:br/>
              <w:t xml:space="preserve">Väärtus peab olema unikaalne; 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BFEF45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KOHUSTUSLIK</w:t>
            </w:r>
          </w:p>
        </w:tc>
      </w:tr>
      <w:tr w:rsidR="0095119A" w:rsidRPr="00C115F3" w14:paraId="24EE30B3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6974EA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NAHTUSE_LIIK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B715D1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VARCHAR2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CCC07A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Klassifikaator (Lisa 1 – Nähtus kood)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00E217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KOHUSTUSLIK</w:t>
            </w:r>
          </w:p>
        </w:tc>
      </w:tr>
      <w:tr w:rsidR="0095119A" w:rsidRPr="00C115F3" w14:paraId="5BE86DD6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CEFA2C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KPO_NIMI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605E32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VARCHAR2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0A99CE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Objekti nimi (üldnime ei täideta) omaniku andmebaasis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BB2E35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VALIKULINE</w:t>
            </w:r>
          </w:p>
        </w:tc>
      </w:tr>
      <w:tr w:rsidR="0095119A" w:rsidRPr="00C115F3" w14:paraId="5A0FED6B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CA88A0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LIIK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E852D1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VARCHAR2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BDFCF4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Klassifikaator (Lisa 2 - Kood)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9E2575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VALIKULINE</w:t>
            </w:r>
          </w:p>
        </w:tc>
      </w:tr>
      <w:tr w:rsidR="0095119A" w:rsidRPr="00C115F3" w14:paraId="4CAB0849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13FBB6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ASUKOHT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AC46CB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VARCHAR2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248CC6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Klassifikaator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395627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KOHUSTUSLIK</w:t>
            </w:r>
          </w:p>
        </w:tc>
      </w:tr>
      <w:tr w:rsidR="0095119A" w:rsidRPr="00C115F3" w14:paraId="24A64C9F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69A47F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AVALDAMINE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D87D04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VARCHAR2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40FD55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Klassifikaator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43A1E3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KOHUSTUSLIK</w:t>
            </w:r>
          </w:p>
        </w:tc>
      </w:tr>
      <w:tr w:rsidR="0095119A" w:rsidRPr="00C115F3" w14:paraId="65248A8D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D62A5C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MOODUSTUSVIIS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23C08C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VARCHAR2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9E8C61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Klassifikaator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7C570E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KOHUSTUSLIK</w:t>
            </w:r>
          </w:p>
        </w:tc>
      </w:tr>
      <w:tr w:rsidR="0095119A" w:rsidRPr="00C115F3" w14:paraId="4289A2A0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E43497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MOODISTAJA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C257E0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VARCHAR2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B2101A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Mõõdistuse teostaja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20AC95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VALIKULINE</w:t>
            </w:r>
          </w:p>
        </w:tc>
      </w:tr>
      <w:tr w:rsidR="0095119A" w:rsidRPr="00C115F3" w14:paraId="570AD2C4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30AD71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MOODISTUSE_KPV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7A8F4F" w14:textId="2B7B5A0A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DATE</w:t>
            </w:r>
            <w:r w:rsidR="00335367">
              <w:br/>
              <w:t>’YYYYMMDD’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D89993" w14:textId="04CE834F" w:rsidR="0095119A" w:rsidRPr="00C115F3" w:rsidRDefault="008F43B3" w:rsidP="00335367">
            <w:pPr>
              <w:keepNext/>
              <w:autoSpaceDE w:val="0"/>
              <w:autoSpaceDN w:val="0"/>
              <w:adjustRightInd w:val="0"/>
            </w:pPr>
            <w:r w:rsidRPr="008F43B3">
              <w:t>Ruumikuju mõõdistamise kuupäev</w:t>
            </w:r>
            <w:r>
              <w:br/>
            </w:r>
            <w:r w:rsidR="0095119A" w:rsidRPr="00C115F3">
              <w:t xml:space="preserve">Vaikimisi kasutada andmete esitamise kuupäeva; 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886801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KOHUSTUSLIK</w:t>
            </w:r>
          </w:p>
        </w:tc>
      </w:tr>
      <w:tr w:rsidR="0095119A" w:rsidRPr="00C115F3" w14:paraId="050856F5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449254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TAPSUSKLASS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AE7449" w14:textId="00F0EEF6" w:rsidR="000B0FDC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NUMBE</w:t>
            </w:r>
            <w:r w:rsidR="000B0FDC">
              <w:t>R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AFF135" w14:textId="7DD15426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Esitatud andmete suurim lubatud viga</w:t>
            </w:r>
            <w:r w:rsidR="000B0FDC">
              <w:t xml:space="preserve"> meetrites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C54C2E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KOHUSTUSLIK</w:t>
            </w:r>
          </w:p>
        </w:tc>
      </w:tr>
      <w:tr w:rsidR="0095119A" w:rsidRPr="00C115F3" w14:paraId="6E40CA07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FCAB1B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SEISUND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3CE3D5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VARCHAR2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FD1EA0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Klassifikaator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8C951A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KOHUSTUSLIK</w:t>
            </w:r>
          </w:p>
        </w:tc>
      </w:tr>
      <w:tr w:rsidR="0095119A" w:rsidRPr="00C115F3" w14:paraId="1367E594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93689A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VALINE_ID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20B1BE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VARCHAR2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4F78AD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Süsteemiväline identifikaator (ei pea olema unikaalne)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D55699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VALIKULINE</w:t>
            </w:r>
          </w:p>
        </w:tc>
      </w:tr>
      <w:tr w:rsidR="008F43B3" w:rsidRPr="00C115F3" w14:paraId="04E4E682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664840" w14:textId="66B131E6" w:rsidR="008F43B3" w:rsidRPr="00C115F3" w:rsidRDefault="008F43B3" w:rsidP="00DB21C3">
            <w:pPr>
              <w:keepNext/>
              <w:autoSpaceDE w:val="0"/>
              <w:autoSpaceDN w:val="0"/>
              <w:adjustRightInd w:val="0"/>
              <w:jc w:val="both"/>
            </w:pPr>
            <w:r>
              <w:t>OIGUSLIK_KPV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EE9531" w14:textId="2CECA9B6" w:rsidR="008F43B3" w:rsidRPr="00C115F3" w:rsidRDefault="008F43B3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DATE</w:t>
            </w:r>
            <w:r>
              <w:br/>
              <w:t>’YYYYMMDD’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DE5FC1" w14:textId="01CBD8E1" w:rsidR="008F43B3" w:rsidRPr="00C115F3" w:rsidRDefault="008F43B3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8F43B3">
              <w:t>Vajalik täita juhul, kui KPO andmed sisestatakse varem või hiljem tegelikust tekkimisest. Näiteks, kui andmeid edastatakse intervalliga, siis tuleb defineerida, millal KPO tegelikult tekkis.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0C389F" w14:textId="72F86ABF" w:rsidR="008F43B3" w:rsidRPr="00C115F3" w:rsidRDefault="008F43B3" w:rsidP="00DB21C3">
            <w:pPr>
              <w:keepNext/>
              <w:autoSpaceDE w:val="0"/>
              <w:autoSpaceDN w:val="0"/>
              <w:adjustRightInd w:val="0"/>
              <w:jc w:val="both"/>
            </w:pPr>
            <w:r>
              <w:t>VALIKULINE</w:t>
            </w:r>
          </w:p>
        </w:tc>
      </w:tr>
      <w:tr w:rsidR="0095119A" w:rsidRPr="00C115F3" w14:paraId="5C8D9DAE" w14:textId="77777777" w:rsidTr="00DB21C3">
        <w:trPr>
          <w:trHeight w:val="247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DF28E0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2FCAA3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X,Y</w:t>
            </w:r>
          </w:p>
        </w:tc>
        <w:tc>
          <w:tcPr>
            <w:tcW w:w="5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7DCCB0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  <w:r w:rsidRPr="00C115F3">
              <w:t>Ruumiandmed joon, punkt, pindobjektina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22225F" w14:textId="77777777" w:rsidR="0095119A" w:rsidRPr="00C115F3" w:rsidRDefault="0095119A" w:rsidP="00DB21C3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</w:tbl>
    <w:p w14:paraId="3FE71020" w14:textId="249867F8" w:rsidR="0095119A" w:rsidRPr="0040797C" w:rsidRDefault="0040797C" w:rsidP="0095119A">
      <w:pPr>
        <w:jc w:val="both"/>
        <w:rPr>
          <w:bCs/>
        </w:rPr>
      </w:pPr>
      <w:r w:rsidRPr="0040797C">
        <w:rPr>
          <w:bCs/>
          <w:color w:val="FF0000"/>
        </w:rPr>
        <w:br/>
      </w:r>
      <w:proofErr w:type="spellStart"/>
      <w:r w:rsidR="003C1AEA">
        <w:rPr>
          <w:bCs/>
        </w:rPr>
        <w:t>S</w:t>
      </w:r>
      <w:r w:rsidRPr="0040797C">
        <w:rPr>
          <w:bCs/>
        </w:rPr>
        <w:t>hapefile</w:t>
      </w:r>
      <w:proofErr w:type="spellEnd"/>
      <w:r w:rsidRPr="0040797C">
        <w:rPr>
          <w:bCs/>
        </w:rPr>
        <w:t xml:space="preserve"> formaadis on väljade pealkirjad piiratud 10 tähemärgiga – Sellega on kitsenduste rakendus</w:t>
      </w:r>
      <w:r w:rsidR="003C1AEA">
        <w:rPr>
          <w:bCs/>
        </w:rPr>
        <w:t xml:space="preserve"> andmefailide üleslaadimisel</w:t>
      </w:r>
      <w:r w:rsidRPr="0040797C">
        <w:rPr>
          <w:bCs/>
        </w:rPr>
        <w:t xml:space="preserve"> arvestanud. (Välja pealkirjad võivad olla ’MOODUSTUSV’, ’TAPSUSKLAS’ jne.)</w:t>
      </w:r>
    </w:p>
    <w:p w14:paraId="1E627564" w14:textId="0E05CF44" w:rsidR="0095119A" w:rsidRPr="00C115F3" w:rsidRDefault="0095119A" w:rsidP="0095119A">
      <w:pPr>
        <w:keepNext/>
        <w:widowControl w:val="0"/>
        <w:autoSpaceDN w:val="0"/>
        <w:adjustRightInd w:val="0"/>
        <w:spacing w:before="120" w:after="60"/>
        <w:jc w:val="both"/>
        <w:outlineLvl w:val="2"/>
        <w:rPr>
          <w:b/>
          <w:bCs/>
          <w:noProof/>
          <w:lang w:val="en-US"/>
        </w:rPr>
      </w:pPr>
      <w:r w:rsidRPr="00C115F3">
        <w:rPr>
          <w:b/>
          <w:bCs/>
          <w:noProof/>
          <w:lang w:val="en-US"/>
        </w:rPr>
        <w:t>Klassifikaatori</w:t>
      </w:r>
      <w:r w:rsidR="00F048EF">
        <w:rPr>
          <w:b/>
          <w:bCs/>
          <w:noProof/>
          <w:lang w:val="en-US"/>
        </w:rPr>
        <w:t xml:space="preserve">te koodväärtused 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1134"/>
      </w:tblGrid>
      <w:tr w:rsidR="0095119A" w:rsidRPr="00C115F3" w14:paraId="391B51AC" w14:textId="77777777" w:rsidTr="0033536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23E4808" w14:textId="77777777" w:rsidR="0095119A" w:rsidRPr="00F048EF" w:rsidRDefault="0095119A" w:rsidP="00335367">
            <w:pPr>
              <w:widowControl w:val="0"/>
              <w:autoSpaceDN w:val="0"/>
              <w:adjustRightInd w:val="0"/>
              <w:ind w:left="142" w:hanging="142"/>
              <w:jc w:val="both"/>
              <w:rPr>
                <w:b/>
                <w:bCs/>
                <w:noProof/>
                <w:lang w:val="en-US"/>
              </w:rPr>
            </w:pPr>
            <w:r w:rsidRPr="00F048EF">
              <w:rPr>
                <w:b/>
                <w:bCs/>
                <w:noProof/>
                <w:lang w:val="en-US"/>
              </w:rPr>
              <w:t>OBJEKT</w:t>
            </w:r>
          </w:p>
          <w:p w14:paraId="6A5E386A" w14:textId="77777777" w:rsidR="0095119A" w:rsidRPr="00C115F3" w:rsidRDefault="0095119A" w:rsidP="00237CCB">
            <w:pPr>
              <w:pStyle w:val="Vahedeta"/>
              <w:rPr>
                <w:noProof/>
                <w:lang w:val="en-US"/>
              </w:rPr>
            </w:pPr>
            <w:r w:rsidRPr="00C115F3">
              <w:rPr>
                <w:noProof/>
                <w:lang w:val="en-US"/>
              </w:rPr>
              <w:t>KPO - kitsendusi põhjustav ruumiobjekt</w:t>
            </w:r>
          </w:p>
          <w:p w14:paraId="1008E86D" w14:textId="77777777" w:rsidR="008F43B3" w:rsidRDefault="0095119A" w:rsidP="008F43B3">
            <w:pPr>
              <w:pStyle w:val="Vahedeta"/>
              <w:rPr>
                <w:noProof/>
                <w:lang w:val="en-US"/>
              </w:rPr>
            </w:pPr>
            <w:r w:rsidRPr="00C115F3">
              <w:rPr>
                <w:noProof/>
                <w:lang w:val="en-US"/>
              </w:rPr>
              <w:t>KMA - kitsenduste mõjuala ruumiobjekt</w:t>
            </w:r>
          </w:p>
          <w:p w14:paraId="1241D545" w14:textId="16FD5740" w:rsidR="0095119A" w:rsidRPr="00F048EF" w:rsidRDefault="0095119A" w:rsidP="008F43B3">
            <w:pPr>
              <w:pStyle w:val="Vahedeta"/>
              <w:rPr>
                <w:b/>
                <w:bCs/>
                <w:noProof/>
                <w:lang w:val="en-US"/>
              </w:rPr>
            </w:pPr>
            <w:r w:rsidRPr="00F048EF">
              <w:rPr>
                <w:b/>
                <w:bCs/>
                <w:noProof/>
                <w:lang w:val="en-US"/>
              </w:rPr>
              <w:lastRenderedPageBreak/>
              <w:t>ASUKOHT</w:t>
            </w:r>
          </w:p>
          <w:p w14:paraId="029F70B7" w14:textId="77777777" w:rsidR="0095119A" w:rsidRPr="00C115F3" w:rsidRDefault="0095119A" w:rsidP="00CE5FD5">
            <w:pPr>
              <w:pStyle w:val="Vahedeta"/>
              <w:rPr>
                <w:noProof/>
                <w:lang w:val="en-US"/>
              </w:rPr>
            </w:pPr>
            <w:r w:rsidRPr="00C115F3">
              <w:rPr>
                <w:noProof/>
                <w:lang w:val="en-US"/>
              </w:rPr>
              <w:t>VEEALUNE - kpo asub vee all</w:t>
            </w:r>
          </w:p>
          <w:p w14:paraId="39B3DC3F" w14:textId="77777777" w:rsidR="0095119A" w:rsidRPr="00C115F3" w:rsidRDefault="0095119A" w:rsidP="00CE5FD5">
            <w:pPr>
              <w:pStyle w:val="Vahedeta"/>
              <w:rPr>
                <w:noProof/>
                <w:lang w:val="en-US"/>
              </w:rPr>
            </w:pPr>
            <w:r w:rsidRPr="00C115F3">
              <w:rPr>
                <w:noProof/>
                <w:lang w:val="en-US"/>
              </w:rPr>
              <w:t>VEE_PEALNE - kpo paikneb vee kohal</w:t>
            </w:r>
          </w:p>
          <w:p w14:paraId="44152678" w14:textId="77777777" w:rsidR="0095119A" w:rsidRPr="00C115F3" w:rsidRDefault="0095119A" w:rsidP="00CE5FD5">
            <w:pPr>
              <w:pStyle w:val="Vahedeta"/>
              <w:rPr>
                <w:noProof/>
                <w:lang w:val="en-US"/>
              </w:rPr>
            </w:pPr>
            <w:r w:rsidRPr="00C115F3">
              <w:rPr>
                <w:noProof/>
                <w:lang w:val="en-US"/>
              </w:rPr>
              <w:t>MAAPEALNE - kpo asub maa peal</w:t>
            </w:r>
          </w:p>
          <w:p w14:paraId="7F5479C1" w14:textId="62962BB4" w:rsidR="00335367" w:rsidRPr="000B0FDC" w:rsidRDefault="0095119A" w:rsidP="00CE5FD5">
            <w:pPr>
              <w:pStyle w:val="Vahedeta"/>
              <w:rPr>
                <w:noProof/>
                <w:lang w:val="en-US"/>
              </w:rPr>
            </w:pPr>
            <w:r w:rsidRPr="00C115F3">
              <w:rPr>
                <w:noProof/>
                <w:lang w:val="en-US"/>
              </w:rPr>
              <w:t xml:space="preserve">MAA_ALUNE - kpo asub maa all </w:t>
            </w:r>
          </w:p>
          <w:p w14:paraId="58D613A3" w14:textId="77777777" w:rsidR="00237CCB" w:rsidRDefault="00237CCB" w:rsidP="00335367">
            <w:pPr>
              <w:ind w:left="142" w:hanging="142"/>
              <w:jc w:val="both"/>
              <w:rPr>
                <w:b/>
                <w:bCs/>
              </w:rPr>
            </w:pPr>
          </w:p>
          <w:p w14:paraId="50D31CDF" w14:textId="72CDB643" w:rsidR="00F048EF" w:rsidRPr="00335367" w:rsidRDefault="00F048EF" w:rsidP="00335367">
            <w:pPr>
              <w:ind w:left="142" w:hanging="142"/>
              <w:jc w:val="both"/>
              <w:rPr>
                <w:b/>
                <w:bCs/>
              </w:rPr>
            </w:pPr>
            <w:r w:rsidRPr="00335367">
              <w:rPr>
                <w:b/>
                <w:bCs/>
              </w:rPr>
              <w:t>SEISUND</w:t>
            </w:r>
          </w:p>
          <w:p w14:paraId="4E0765B0" w14:textId="77777777" w:rsidR="00F048EF" w:rsidRPr="00C115F3" w:rsidRDefault="00F048EF" w:rsidP="00CE5FD5">
            <w:pPr>
              <w:pStyle w:val="Vahedeta"/>
            </w:pPr>
            <w:r w:rsidRPr="00C115F3">
              <w:t xml:space="preserve">KEHTIV - </w:t>
            </w:r>
            <w:proofErr w:type="spellStart"/>
            <w:r w:rsidRPr="00C115F3">
              <w:t>kpo</w:t>
            </w:r>
            <w:proofErr w:type="spellEnd"/>
            <w:r w:rsidRPr="00C115F3">
              <w:t xml:space="preserve"> on kasutuses ja õiguslikult kehtiv</w:t>
            </w:r>
          </w:p>
          <w:p w14:paraId="175B9E8F" w14:textId="0E6ED893" w:rsidR="00335367" w:rsidRDefault="00F048EF" w:rsidP="00CE5FD5">
            <w:pPr>
              <w:pStyle w:val="Vahedeta"/>
            </w:pPr>
            <w:r w:rsidRPr="00C115F3">
              <w:t xml:space="preserve">PROJEKTEERITAV - </w:t>
            </w:r>
            <w:proofErr w:type="spellStart"/>
            <w:r w:rsidRPr="00C115F3">
              <w:t>kpo</w:t>
            </w:r>
            <w:proofErr w:type="spellEnd"/>
            <w:r w:rsidRPr="00C115F3">
              <w:t xml:space="preserve"> on projekteeritavas faasis,</w:t>
            </w:r>
            <w:r w:rsidR="00335367">
              <w:t xml:space="preserve"> </w:t>
            </w:r>
            <w:r w:rsidRPr="00C115F3">
              <w:t>kasutusse võetakse tulevikus</w:t>
            </w:r>
          </w:p>
          <w:p w14:paraId="746C8CEF" w14:textId="49056B7F" w:rsidR="000B0FDC" w:rsidRPr="00335367" w:rsidRDefault="000B0FDC" w:rsidP="00E8113F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679DBF" w14:textId="77777777" w:rsidR="0095119A" w:rsidRPr="00C115F3" w:rsidRDefault="0095119A" w:rsidP="00DB21C3">
            <w:pPr>
              <w:widowControl w:val="0"/>
              <w:autoSpaceDN w:val="0"/>
              <w:adjustRightInd w:val="0"/>
              <w:jc w:val="both"/>
              <w:rPr>
                <w:noProof/>
                <w:lang w:val="en-US"/>
              </w:rPr>
            </w:pPr>
          </w:p>
        </w:tc>
      </w:tr>
    </w:tbl>
    <w:p w14:paraId="6819108B" w14:textId="77777777" w:rsidR="0095119A" w:rsidRDefault="0095119A" w:rsidP="00F048EF">
      <w:pPr>
        <w:rPr>
          <w:b/>
          <w:bCs/>
        </w:rPr>
      </w:pPr>
      <w:r w:rsidRPr="00F048EF">
        <w:rPr>
          <w:b/>
          <w:bCs/>
        </w:rPr>
        <w:t>AVALDAMINE</w:t>
      </w:r>
    </w:p>
    <w:p w14:paraId="113B1258" w14:textId="428D7D1C" w:rsidR="00E8113F" w:rsidRPr="003C1AEA" w:rsidRDefault="00E8113F" w:rsidP="00E8113F">
      <w:pPr>
        <w:jc w:val="both"/>
        <w:rPr>
          <w:u w:val="single"/>
        </w:rPr>
      </w:pPr>
      <w:r w:rsidRPr="003C1AEA">
        <w:rPr>
          <w:u w:val="single"/>
        </w:rPr>
        <w:t xml:space="preserve">Märkida linnukesega sobiv vaikeväärtus. </w:t>
      </w:r>
    </w:p>
    <w:p w14:paraId="249C9544" w14:textId="7B017EC2" w:rsidR="0095119A" w:rsidRPr="00C115F3" w:rsidRDefault="003D79B5" w:rsidP="00CE5FD5">
      <w:pPr>
        <w:pStyle w:val="Vahedeta"/>
      </w:pPr>
      <w:sdt>
        <w:sdtPr>
          <w:id w:val="2021814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0FDC">
            <w:rPr>
              <w:rFonts w:ascii="MS Gothic" w:eastAsia="MS Gothic" w:hAnsi="MS Gothic" w:hint="eastAsia"/>
            </w:rPr>
            <w:t>☐</w:t>
          </w:r>
        </w:sdtContent>
      </w:sdt>
      <w:r w:rsidR="00F048EF" w:rsidRPr="00C115F3">
        <w:t xml:space="preserve"> </w:t>
      </w:r>
      <w:r w:rsidR="0095119A" w:rsidRPr="00C115F3">
        <w:t xml:space="preserve">AVALIK_WMS_VEKTOR </w:t>
      </w:r>
      <w:r w:rsidR="000B0FDC">
        <w:t>–</w:t>
      </w:r>
      <w:r w:rsidR="0095119A" w:rsidRPr="00C115F3">
        <w:t xml:space="preserve"> </w:t>
      </w:r>
      <w:r w:rsidR="000B0FDC">
        <w:t>Esitatud a</w:t>
      </w:r>
      <w:r w:rsidR="0095119A" w:rsidRPr="00C115F3">
        <w:t>ndmeid on lubatud avaldada avalikes kaarditeenustes ja allalaadimisteenustes</w:t>
      </w:r>
      <w:r w:rsidR="0095119A" w:rsidRPr="00C115F3">
        <w:tab/>
      </w:r>
    </w:p>
    <w:p w14:paraId="26171358" w14:textId="3CECE9EB" w:rsidR="0095119A" w:rsidRPr="00C115F3" w:rsidRDefault="003D79B5" w:rsidP="00CE5FD5">
      <w:pPr>
        <w:pStyle w:val="Vahedeta"/>
      </w:pPr>
      <w:sdt>
        <w:sdtPr>
          <w:id w:val="-1338727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0FDC">
            <w:rPr>
              <w:rFonts w:ascii="MS Gothic" w:eastAsia="MS Gothic" w:hAnsi="MS Gothic" w:hint="eastAsia"/>
            </w:rPr>
            <w:t>☐</w:t>
          </w:r>
        </w:sdtContent>
      </w:sdt>
      <w:r w:rsidR="00F048EF" w:rsidRPr="00C115F3">
        <w:t xml:space="preserve"> </w:t>
      </w:r>
      <w:r w:rsidR="0095119A" w:rsidRPr="00C115F3">
        <w:t>AVALIK_WMS - Andmeid on lubatud avaldada avalikes kaarditeenustes, allalaadimine pole lubatud</w:t>
      </w:r>
    </w:p>
    <w:p w14:paraId="5E4DCEF0" w14:textId="77777777" w:rsidR="0095119A" w:rsidRPr="00C115F3" w:rsidRDefault="0095119A" w:rsidP="0095119A">
      <w:pPr>
        <w:jc w:val="both"/>
        <w:rPr>
          <w:color w:val="FF0000"/>
        </w:rPr>
      </w:pPr>
    </w:p>
    <w:p w14:paraId="6A08C153" w14:textId="311DB943" w:rsidR="0095119A" w:rsidRPr="00F048EF" w:rsidRDefault="0095119A" w:rsidP="0095119A">
      <w:pPr>
        <w:jc w:val="both"/>
        <w:rPr>
          <w:b/>
          <w:bCs/>
          <w:u w:val="single"/>
        </w:rPr>
      </w:pPr>
      <w:r w:rsidRPr="00F048EF">
        <w:rPr>
          <w:b/>
          <w:bCs/>
        </w:rPr>
        <w:t xml:space="preserve">MOODUSTUSVIIS </w:t>
      </w:r>
    </w:p>
    <w:p w14:paraId="617E0780" w14:textId="2F659E1A" w:rsidR="0095119A" w:rsidRPr="003C1AEA" w:rsidRDefault="00F048EF" w:rsidP="0095119A">
      <w:pPr>
        <w:jc w:val="both"/>
        <w:rPr>
          <w:u w:val="single"/>
        </w:rPr>
      </w:pPr>
      <w:r w:rsidRPr="003C1AEA">
        <w:rPr>
          <w:u w:val="single"/>
        </w:rPr>
        <w:t>M</w:t>
      </w:r>
      <w:r w:rsidR="0095119A" w:rsidRPr="003C1AEA">
        <w:rPr>
          <w:u w:val="single"/>
        </w:rPr>
        <w:t>är</w:t>
      </w:r>
      <w:r w:rsidRPr="003C1AEA">
        <w:rPr>
          <w:u w:val="single"/>
        </w:rPr>
        <w:t>kida</w:t>
      </w:r>
      <w:r w:rsidR="0095119A" w:rsidRPr="003C1AEA">
        <w:rPr>
          <w:u w:val="single"/>
        </w:rPr>
        <w:t xml:space="preserve"> linnukesega sobiv vaikeväärtus. </w:t>
      </w:r>
    </w:p>
    <w:p w14:paraId="6CED7BD2" w14:textId="75412CF5" w:rsidR="0095119A" w:rsidRPr="00C115F3" w:rsidRDefault="003D79B5" w:rsidP="00CE5FD5">
      <w:pPr>
        <w:pStyle w:val="Vahedeta"/>
      </w:pPr>
      <w:sdt>
        <w:sdtPr>
          <w:id w:val="-5410568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7B0B">
            <w:rPr>
              <w:rFonts w:ascii="MS Gothic" w:eastAsia="MS Gothic" w:hAnsi="MS Gothic" w:hint="eastAsia"/>
            </w:rPr>
            <w:t>☐</w:t>
          </w:r>
        </w:sdtContent>
      </w:sdt>
      <w:r w:rsidR="0095119A" w:rsidRPr="00C115F3">
        <w:t>MOODISTATUD - ruumikuju on määratud geodeetilise mõõdistuse tulemusel</w:t>
      </w:r>
    </w:p>
    <w:p w14:paraId="1226A327" w14:textId="5785D872" w:rsidR="0095119A" w:rsidRDefault="003D79B5" w:rsidP="00CE5FD5">
      <w:pPr>
        <w:pStyle w:val="Vahedeta"/>
      </w:pPr>
      <w:sdt>
        <w:sdtPr>
          <w:id w:val="-19011246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119A">
            <w:rPr>
              <w:rFonts w:ascii="MS Gothic" w:eastAsia="MS Gothic" w:hAnsi="MS Gothic" w:hint="eastAsia"/>
            </w:rPr>
            <w:t>☐</w:t>
          </w:r>
        </w:sdtContent>
      </w:sdt>
      <w:r w:rsidR="0095119A" w:rsidRPr="00C115F3">
        <w:t>KAARDISTATUD - ruumikuju on määratud aluskaartide alusel süsteemi väliselt</w:t>
      </w:r>
    </w:p>
    <w:p w14:paraId="2F3CEDE9" w14:textId="763E791B" w:rsidR="0095119A" w:rsidRPr="00C115F3" w:rsidRDefault="003D79B5" w:rsidP="00CE5FD5">
      <w:pPr>
        <w:pStyle w:val="Vahedeta"/>
      </w:pPr>
      <w:sdt>
        <w:sdtPr>
          <w:id w:val="-560321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119A">
            <w:rPr>
              <w:rFonts w:ascii="MS Gothic" w:eastAsia="MS Gothic" w:hAnsi="MS Gothic" w:hint="eastAsia"/>
            </w:rPr>
            <w:t>☐</w:t>
          </w:r>
        </w:sdtContent>
      </w:sdt>
      <w:r w:rsidR="0095119A" w:rsidRPr="00C115F3">
        <w:t>KOMBINEERITUD - ruumikuju on määratud mõõdistamise ja kaardistamise kombineerimisel</w:t>
      </w:r>
    </w:p>
    <w:p w14:paraId="4F7FC701" w14:textId="7C5BC7F8" w:rsidR="0095119A" w:rsidRPr="00C115F3" w:rsidRDefault="003D79B5" w:rsidP="00CE5FD5">
      <w:pPr>
        <w:pStyle w:val="Vahedeta"/>
      </w:pPr>
      <w:sdt>
        <w:sdtPr>
          <w:id w:val="-5528505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119A">
            <w:rPr>
              <w:rFonts w:ascii="MS Gothic" w:eastAsia="MS Gothic" w:hAnsi="MS Gothic" w:hint="eastAsia"/>
            </w:rPr>
            <w:t>☐</w:t>
          </w:r>
        </w:sdtContent>
      </w:sdt>
      <w:r w:rsidR="0095119A" w:rsidRPr="00C115F3">
        <w:t>DIGITUD - ruumikuju on määratud KPOIS kaardirakenduses kliendi poolt ise joonistades</w:t>
      </w:r>
    </w:p>
    <w:p w14:paraId="228E2321" w14:textId="77777777" w:rsidR="0095119A" w:rsidRDefault="003D79B5" w:rsidP="00CE5FD5">
      <w:pPr>
        <w:pStyle w:val="Vahedeta"/>
      </w:pPr>
      <w:sdt>
        <w:sdtPr>
          <w:id w:val="-18579577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119A">
            <w:rPr>
              <w:rFonts w:ascii="MS Gothic" w:eastAsia="MS Gothic" w:hAnsi="MS Gothic" w:hint="eastAsia"/>
            </w:rPr>
            <w:t>☐</w:t>
          </w:r>
        </w:sdtContent>
      </w:sdt>
      <w:r w:rsidR="0095119A" w:rsidRPr="00C115F3">
        <w:t xml:space="preserve">AEROLASERSKANEERITUD - ruumikuju on määratud </w:t>
      </w:r>
      <w:proofErr w:type="spellStart"/>
      <w:r w:rsidR="0095119A" w:rsidRPr="00C115F3">
        <w:t>aerolaserskanneerimise</w:t>
      </w:r>
      <w:proofErr w:type="spellEnd"/>
      <w:r w:rsidR="0095119A" w:rsidRPr="00C115F3">
        <w:t xml:space="preserve"> teel</w:t>
      </w:r>
    </w:p>
    <w:p w14:paraId="18BDE809" w14:textId="6F9B4452" w:rsidR="0095119A" w:rsidRPr="00C115F3" w:rsidRDefault="003D79B5" w:rsidP="00CE5FD5">
      <w:pPr>
        <w:pStyle w:val="Vahedeta"/>
      </w:pPr>
      <w:sdt>
        <w:sdtPr>
          <w:id w:val="-20837486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119A">
            <w:rPr>
              <w:rFonts w:ascii="MS Gothic" w:eastAsia="MS Gothic" w:hAnsi="MS Gothic" w:hint="eastAsia"/>
            </w:rPr>
            <w:t>☐</w:t>
          </w:r>
        </w:sdtContent>
      </w:sdt>
      <w:r w:rsidR="0095119A" w:rsidRPr="00C115F3">
        <w:t>SEOSTATUD - ruumikuju on üle võetud teistest riiklikes andmekogudes</w:t>
      </w:r>
    </w:p>
    <w:p w14:paraId="7F08CF29" w14:textId="77777777" w:rsidR="0095119A" w:rsidRPr="00C115F3" w:rsidRDefault="0095119A" w:rsidP="0095119A">
      <w:pPr>
        <w:jc w:val="both"/>
        <w:rPr>
          <w:color w:val="FF0000"/>
        </w:rPr>
      </w:pPr>
    </w:p>
    <w:p w14:paraId="7B99CCB8" w14:textId="564FA1DC" w:rsidR="005E7D3E" w:rsidRPr="005E7D3E" w:rsidRDefault="0095119A" w:rsidP="005E7D3E">
      <w:pPr>
        <w:pStyle w:val="Pealkiri3"/>
        <w:jc w:val="both"/>
        <w:rPr>
          <w:rFonts w:cs="Times New Roman"/>
          <w:sz w:val="24"/>
          <w:szCs w:val="24"/>
        </w:rPr>
      </w:pPr>
      <w:r w:rsidRPr="003C1AEA">
        <w:rPr>
          <w:rFonts w:cs="Times New Roman"/>
          <w:sz w:val="24"/>
          <w:szCs w:val="24"/>
        </w:rPr>
        <w:t>Andmete esitamine</w:t>
      </w:r>
      <w:r w:rsidR="0026637C">
        <w:rPr>
          <w:rFonts w:cs="Times New Roman"/>
          <w:sz w:val="24"/>
          <w:szCs w:val="24"/>
        </w:rPr>
        <w:t xml:space="preserve"> ja vastutus</w:t>
      </w:r>
    </w:p>
    <w:p w14:paraId="4813A3D4" w14:textId="3480CB11" w:rsidR="00206ECD" w:rsidRPr="0035767E" w:rsidRDefault="00E8113F" w:rsidP="000A4D33">
      <w:pPr>
        <w:pStyle w:val="Jalus"/>
        <w:tabs>
          <w:tab w:val="clear" w:pos="4153"/>
          <w:tab w:val="clear" w:pos="8306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5767E">
        <w:rPr>
          <w:rFonts w:asciiTheme="minorHAnsi" w:eastAsiaTheme="minorHAnsi" w:hAnsiTheme="minorHAnsi" w:cstheme="minorBidi"/>
          <w:sz w:val="22"/>
          <w:szCs w:val="22"/>
        </w:rPr>
        <w:t xml:space="preserve">Vastavalt määrusele </w:t>
      </w:r>
      <w:r w:rsidR="0095119A" w:rsidRPr="0035767E">
        <w:rPr>
          <w:rFonts w:asciiTheme="minorHAnsi" w:eastAsiaTheme="minorHAnsi" w:hAnsiTheme="minorHAnsi" w:cstheme="minorBidi"/>
          <w:sz w:val="22"/>
          <w:szCs w:val="22"/>
        </w:rPr>
        <w:t xml:space="preserve">esitatakse </w:t>
      </w:r>
      <w:r w:rsidRPr="0035767E">
        <w:rPr>
          <w:rFonts w:asciiTheme="minorHAnsi" w:eastAsiaTheme="minorHAnsi" w:hAnsiTheme="minorHAnsi" w:cstheme="minorBidi"/>
          <w:sz w:val="22"/>
          <w:szCs w:val="22"/>
        </w:rPr>
        <w:t xml:space="preserve">kitsendusi põhjustavad objektid </w:t>
      </w:r>
      <w:r w:rsidR="0095119A" w:rsidRPr="0035767E">
        <w:rPr>
          <w:rFonts w:asciiTheme="minorHAnsi" w:eastAsiaTheme="minorHAnsi" w:hAnsiTheme="minorHAnsi" w:cstheme="minorBidi"/>
          <w:sz w:val="22"/>
          <w:szCs w:val="22"/>
        </w:rPr>
        <w:t>90 päeva jooksul alates, uue objekti tekkimisest või andmete muutumisest.</w:t>
      </w:r>
      <w:r w:rsidRPr="0035767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B418D6E" w14:textId="77777777" w:rsidR="00CE05C8" w:rsidRPr="0035767E" w:rsidRDefault="00CE05C8" w:rsidP="000A4D33">
      <w:pPr>
        <w:pStyle w:val="Jalus"/>
        <w:tabs>
          <w:tab w:val="clear" w:pos="4153"/>
          <w:tab w:val="clear" w:pos="8306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4CB71FF1" w14:textId="4C260C63" w:rsidR="0095119A" w:rsidRPr="0035767E" w:rsidRDefault="004C1D30" w:rsidP="000A4D33">
      <w:pPr>
        <w:jc w:val="both"/>
      </w:pPr>
      <w:r w:rsidRPr="0035767E">
        <w:t xml:space="preserve">Kanded kitsenduste kaardile teeb katastripidaja kitsenduste selgitamisel saadud andmete alusel. </w:t>
      </w:r>
      <w:r w:rsidR="00CE05C8" w:rsidRPr="0035767E">
        <w:t xml:space="preserve">Kitsenduste väljaselgitamise tellija vastutab andmeesitaja poolt esitatud andmete õigsuse eest. </w:t>
      </w:r>
    </w:p>
    <w:p w14:paraId="1E893EBA" w14:textId="63335D26" w:rsidR="00F407C3" w:rsidRPr="00B651F2" w:rsidRDefault="00F407C3" w:rsidP="00664883">
      <w:pPr>
        <w:pStyle w:val="Pealkiri3"/>
        <w:rPr>
          <w:sz w:val="24"/>
          <w:szCs w:val="24"/>
        </w:rPr>
      </w:pPr>
      <w:r w:rsidRPr="00B651F2">
        <w:rPr>
          <w:sz w:val="24"/>
          <w:szCs w:val="24"/>
        </w:rPr>
        <w:t>Isikuandmed</w:t>
      </w:r>
    </w:p>
    <w:p w14:paraId="1A129833" w14:textId="093E2081" w:rsidR="00F407C3" w:rsidRPr="00664883" w:rsidRDefault="00F407C3" w:rsidP="000A4D33">
      <w:pPr>
        <w:jc w:val="both"/>
      </w:pPr>
      <w:r w:rsidRPr="0035767E">
        <w:t>Tingimuste väljastajal on õigus töödelda ja säilitada teenuse osutamiseks vajalikus ulatuses isikuandmeid ning teha andmete kohta päringuid teistesse andmekogudesse, kui see on vajalik teenuse osutamiseks.</w:t>
      </w:r>
    </w:p>
    <w:p w14:paraId="28514DDF" w14:textId="77777777" w:rsidR="0095119A" w:rsidRPr="00C115F3" w:rsidRDefault="0095119A" w:rsidP="000A4D33">
      <w:pPr>
        <w:pStyle w:val="Pealkiri3"/>
        <w:jc w:val="both"/>
        <w:rPr>
          <w:rFonts w:cs="Times New Roman"/>
          <w:sz w:val="24"/>
          <w:szCs w:val="24"/>
        </w:rPr>
      </w:pPr>
      <w:r w:rsidRPr="00C115F3">
        <w:rPr>
          <w:rFonts w:cs="Times New Roman"/>
          <w:sz w:val="24"/>
          <w:szCs w:val="24"/>
        </w:rPr>
        <w:t>Andmete avaldamine</w:t>
      </w:r>
    </w:p>
    <w:p w14:paraId="52253E60" w14:textId="77777777" w:rsidR="0095119A" w:rsidRDefault="0095119A" w:rsidP="000A4D33">
      <w:pPr>
        <w:pStyle w:val="Jalus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5767E">
        <w:rPr>
          <w:rFonts w:asciiTheme="minorHAnsi" w:eastAsiaTheme="minorHAnsi" w:hAnsiTheme="minorHAnsi" w:cstheme="minorBidi"/>
          <w:sz w:val="22"/>
          <w:szCs w:val="22"/>
        </w:rPr>
        <w:t xml:space="preserve">Maa-amet võib kitsenduste kaardile esitatud andmeid avaldada kaardirakendustes, avalikus WMS teenuses ning väljatrükkidel. </w:t>
      </w:r>
    </w:p>
    <w:p w14:paraId="0731178B" w14:textId="77777777" w:rsidR="00B651F2" w:rsidRPr="0035767E" w:rsidRDefault="00B651F2" w:rsidP="000A4D33">
      <w:pPr>
        <w:pStyle w:val="Jalus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9D6C4F5" w14:textId="77777777" w:rsidR="0095119A" w:rsidRPr="00C115F3" w:rsidRDefault="0095119A" w:rsidP="000A4D33">
      <w:pPr>
        <w:pStyle w:val="Jalus"/>
        <w:jc w:val="both"/>
        <w:rPr>
          <w:color w:val="FF0000"/>
        </w:rPr>
      </w:pPr>
    </w:p>
    <w:p w14:paraId="392842B0" w14:textId="77777777" w:rsidR="00664883" w:rsidRDefault="00664883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br w:type="page"/>
      </w:r>
    </w:p>
    <w:p w14:paraId="37CE6DAA" w14:textId="20CA115D" w:rsidR="00B651F2" w:rsidRDefault="00BB11D6" w:rsidP="00B651F2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Taotluse esitamine ja tugi</w:t>
      </w:r>
    </w:p>
    <w:p w14:paraId="31F78224" w14:textId="21081840" w:rsidR="00B651F2" w:rsidRDefault="00BB11D6" w:rsidP="00B651F2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Kitsenduste infosüsteemi</w:t>
      </w:r>
      <w:r w:rsidR="00B651F2" w:rsidRPr="00B651F2">
        <w:rPr>
          <w:rFonts w:eastAsiaTheme="minorEastAsia" w:cstheme="minorHAnsi"/>
        </w:rPr>
        <w:t xml:space="preserve">  kasutajatugi  töötab e-posti aadressil </w:t>
      </w:r>
      <w:hyperlink r:id="rId12" w:history="1">
        <w:r w:rsidR="00B651F2" w:rsidRPr="007F171B">
          <w:rPr>
            <w:rStyle w:val="Hperlink"/>
            <w:rFonts w:eastAsiaTheme="minorEastAsia" w:cstheme="minorHAnsi"/>
          </w:rPr>
          <w:t>katastertugi@maaamet.ee</w:t>
        </w:r>
      </w:hyperlink>
      <w:r w:rsidR="00B651F2">
        <w:rPr>
          <w:rFonts w:eastAsiaTheme="minorEastAsia" w:cstheme="minorHAnsi"/>
        </w:rPr>
        <w:t>.</w:t>
      </w:r>
    </w:p>
    <w:p w14:paraId="6B6ABAE5" w14:textId="4138BD09" w:rsidR="00BB11D6" w:rsidRDefault="00BB11D6" w:rsidP="00B651F2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Kitsenduste andmete esitamise ligipääsu saamiseks tuleb saata käesolevad tüüptingimused täidetuna ja digiallkirjastatuna e-posti aadressile </w:t>
      </w:r>
      <w:hyperlink r:id="rId13" w:history="1">
        <w:r w:rsidRPr="007F171B">
          <w:rPr>
            <w:rStyle w:val="Hperlink"/>
            <w:rFonts w:eastAsiaTheme="minorEastAsia" w:cstheme="minorHAnsi"/>
          </w:rPr>
          <w:t>katasterteenused@maaamet.ee</w:t>
        </w:r>
      </w:hyperlink>
      <w:r>
        <w:rPr>
          <w:rFonts w:eastAsiaTheme="minorEastAsia" w:cstheme="minorHAnsi"/>
        </w:rPr>
        <w:t xml:space="preserve">. </w:t>
      </w:r>
    </w:p>
    <w:p w14:paraId="465522D8" w14:textId="2024D12D" w:rsidR="006D70E2" w:rsidRPr="00B40408" w:rsidRDefault="0095119A" w:rsidP="000A4D33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40408">
        <w:rPr>
          <w:rFonts w:ascii="Times New Roman" w:eastAsiaTheme="minorEastAsia" w:hAnsi="Times New Roman" w:cs="Times New Roman"/>
          <w:b/>
          <w:bCs/>
          <w:sz w:val="24"/>
          <w:szCs w:val="24"/>
        </w:rPr>
        <w:t>Tingimuste kehtivus</w:t>
      </w:r>
    </w:p>
    <w:p w14:paraId="1A215B05" w14:textId="01F33210" w:rsidR="006D70E2" w:rsidRPr="0035767E" w:rsidRDefault="006D70E2" w:rsidP="000A4D33">
      <w:pPr>
        <w:jc w:val="both"/>
      </w:pPr>
      <w:r w:rsidRPr="0035767E">
        <w:t xml:space="preserve">Tingimuste taotluse esitamisega loetakse </w:t>
      </w:r>
      <w:r w:rsidR="00E60171" w:rsidRPr="0035767E">
        <w:t>kitsenduste väljaselgitamise tellija</w:t>
      </w:r>
      <w:r w:rsidR="0026637C" w:rsidRPr="0035767E">
        <w:t xml:space="preserve"> ja andmeesitaja</w:t>
      </w:r>
      <w:r w:rsidR="00B40408" w:rsidRPr="0035767E">
        <w:t xml:space="preserve"> </w:t>
      </w:r>
      <w:r w:rsidRPr="0035767E">
        <w:t xml:space="preserve">käesolevate tingimustega nõustunuks. </w:t>
      </w:r>
    </w:p>
    <w:p w14:paraId="1DAB851E" w14:textId="581E94D5" w:rsidR="0026637C" w:rsidRPr="0035767E" w:rsidRDefault="006D70E2" w:rsidP="000A4D33">
      <w:pPr>
        <w:jc w:val="both"/>
      </w:pPr>
      <w:r w:rsidRPr="0035767E">
        <w:t>Tingimuste taotleja või nende väljastaja saavad teatada vähemalt 30 (kolmkümmend) päevase etteteatamise tähtajaga e-kirja teel teisele poolele tahtest esitada või määrata andmevahetuse korraldamiseks uued tingimused.</w:t>
      </w:r>
    </w:p>
    <w:p w14:paraId="41BA7ADB" w14:textId="33968DCF" w:rsidR="00652301" w:rsidRPr="0035767E" w:rsidRDefault="002B3239" w:rsidP="000A4D33">
      <w:pPr>
        <w:jc w:val="both"/>
      </w:pPr>
      <w:r w:rsidRPr="0035767E">
        <w:t>Tingimuste taotl</w:t>
      </w:r>
      <w:r w:rsidR="00C2727D">
        <w:t>eja</w:t>
      </w:r>
      <w:r w:rsidRPr="0035767E">
        <w:t xml:space="preserve"> märgib</w:t>
      </w:r>
      <w:r w:rsidR="00C2727D">
        <w:t xml:space="preserve"> linnukesega</w:t>
      </w:r>
      <w:r w:rsidRPr="0035767E">
        <w:t xml:space="preserve">, kas </w:t>
      </w:r>
      <w:r w:rsidR="00C2727D">
        <w:t>soovib tingimusi</w:t>
      </w:r>
      <w:r w:rsidRPr="0035767E">
        <w:t xml:space="preserve"> tähtajaliselt (6-kuuks) või tähtajatult</w:t>
      </w:r>
      <w:r w:rsidR="0035767E">
        <w:t>:</w:t>
      </w:r>
    </w:p>
    <w:p w14:paraId="223A242C" w14:textId="36027253" w:rsidR="0095119A" w:rsidRPr="0026637C" w:rsidRDefault="003D79B5" w:rsidP="000A4D33">
      <w:pPr>
        <w:jc w:val="both"/>
      </w:pPr>
      <w:sdt>
        <w:sdtPr>
          <w:id w:val="-2106173528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0A2359">
            <w:sym w:font="Wingdings" w:char="F0FE"/>
          </w:r>
        </w:sdtContent>
      </w:sdt>
      <w:r w:rsidR="0095119A" w:rsidRPr="006D70E2">
        <w:t xml:space="preserve"> </w:t>
      </w:r>
      <w:r w:rsidR="0095119A" w:rsidRPr="0035767E">
        <w:rPr>
          <w:b/>
          <w:bCs/>
        </w:rPr>
        <w:t>Tingimused kehtivad kuus kuud avalduse esitamise kuupäevast.</w:t>
      </w:r>
      <w:r w:rsidR="0095119A" w:rsidRPr="0035767E">
        <w:t xml:space="preserve"> </w:t>
      </w:r>
      <w:r w:rsidR="0095119A" w:rsidRPr="0035767E">
        <w:rPr>
          <w:i/>
          <w:iCs/>
        </w:rPr>
        <w:t>Kehtivusaja lõppedes sulgub Kitsenduste kaardirakenduse ligipääs automaatselt ning andmete uuesti registreerimiseks on vajalik esitada uus tingimuste taotlus. Sobi</w:t>
      </w:r>
      <w:r w:rsidR="008A0827" w:rsidRPr="0035767E">
        <w:rPr>
          <w:i/>
          <w:iCs/>
        </w:rPr>
        <w:t>b</w:t>
      </w:r>
      <w:r w:rsidR="0095119A" w:rsidRPr="0035767E">
        <w:rPr>
          <w:i/>
          <w:iCs/>
        </w:rPr>
        <w:t xml:space="preserve"> </w:t>
      </w:r>
      <w:r w:rsidR="002B3239" w:rsidRPr="0035767E">
        <w:rPr>
          <w:i/>
          <w:iCs/>
        </w:rPr>
        <w:t xml:space="preserve">kuni </w:t>
      </w:r>
      <w:r w:rsidR="006D70E2" w:rsidRPr="0035767E">
        <w:rPr>
          <w:i/>
          <w:iCs/>
        </w:rPr>
        <w:t>pooleks aastaks antud andmeesitaja volituste korral.</w:t>
      </w:r>
    </w:p>
    <w:p w14:paraId="2B8A73B1" w14:textId="7744133C" w:rsidR="0095119A" w:rsidRPr="0035767E" w:rsidRDefault="003D79B5" w:rsidP="000A4D33">
      <w:pPr>
        <w:jc w:val="both"/>
      </w:pPr>
      <w:sdt>
        <w:sdtPr>
          <w:id w:val="2124883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5262">
            <w:rPr>
              <w:rFonts w:ascii="MS Gothic" w:eastAsia="MS Gothic" w:hAnsi="MS Gothic" w:hint="eastAsia"/>
            </w:rPr>
            <w:t>☐</w:t>
          </w:r>
        </w:sdtContent>
      </w:sdt>
      <w:r w:rsidR="0095119A" w:rsidRPr="0035767E">
        <w:t xml:space="preserve"> </w:t>
      </w:r>
      <w:r w:rsidR="0095119A" w:rsidRPr="0035767E">
        <w:rPr>
          <w:b/>
          <w:bCs/>
        </w:rPr>
        <w:t>Tingimused kehtivad tähtajatult</w:t>
      </w:r>
      <w:r w:rsidR="006D70E2" w:rsidRPr="0035767E">
        <w:rPr>
          <w:b/>
          <w:bCs/>
        </w:rPr>
        <w:t>.</w:t>
      </w:r>
      <w:r w:rsidR="006D70E2" w:rsidRPr="0035767E">
        <w:t xml:space="preserve"> </w:t>
      </w:r>
    </w:p>
    <w:p w14:paraId="3987F809" w14:textId="77777777" w:rsidR="0026637C" w:rsidRPr="006D70E2" w:rsidRDefault="0026637C" w:rsidP="0095119A">
      <w:pPr>
        <w:rPr>
          <w:rFonts w:ascii="Times New Roman" w:hAnsi="Times New Roman" w:cs="Times New Roman"/>
          <w:sz w:val="24"/>
          <w:szCs w:val="24"/>
        </w:rPr>
      </w:pPr>
    </w:p>
    <w:p w14:paraId="7985209E" w14:textId="77777777" w:rsidR="0095119A" w:rsidRPr="00C115F3" w:rsidRDefault="0095119A" w:rsidP="0095119A">
      <w:pPr>
        <w:pStyle w:val="Kehatek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5119A" w:rsidRPr="00C115F3" w14:paraId="101ABD8A" w14:textId="77777777" w:rsidTr="003C1AEA">
        <w:trPr>
          <w:trHeight w:val="383"/>
        </w:trPr>
        <w:tc>
          <w:tcPr>
            <w:tcW w:w="4536" w:type="dxa"/>
          </w:tcPr>
          <w:p w14:paraId="03414D01" w14:textId="77777777" w:rsidR="0095119A" w:rsidRPr="00C115F3" w:rsidRDefault="0095119A" w:rsidP="00DB21C3">
            <w:pPr>
              <w:jc w:val="both"/>
              <w:rPr>
                <w:b/>
                <w:sz w:val="24"/>
                <w:szCs w:val="24"/>
              </w:rPr>
            </w:pPr>
            <w:r w:rsidRPr="00C115F3">
              <w:rPr>
                <w:b/>
                <w:sz w:val="24"/>
                <w:szCs w:val="24"/>
              </w:rPr>
              <w:t>Tingimuste väljastaja</w:t>
            </w:r>
          </w:p>
        </w:tc>
        <w:tc>
          <w:tcPr>
            <w:tcW w:w="4536" w:type="dxa"/>
          </w:tcPr>
          <w:p w14:paraId="7B33DFB9" w14:textId="77777777" w:rsidR="0095119A" w:rsidRPr="00C115F3" w:rsidRDefault="0095119A" w:rsidP="00DB21C3">
            <w:pPr>
              <w:jc w:val="both"/>
              <w:rPr>
                <w:b/>
                <w:sz w:val="24"/>
                <w:szCs w:val="24"/>
              </w:rPr>
            </w:pPr>
            <w:r w:rsidRPr="00C115F3">
              <w:rPr>
                <w:b/>
                <w:sz w:val="24"/>
                <w:szCs w:val="24"/>
              </w:rPr>
              <w:t>Tellija esindaja</w:t>
            </w:r>
          </w:p>
        </w:tc>
      </w:tr>
      <w:tr w:rsidR="003C1AEA" w:rsidRPr="00C115F3" w14:paraId="6CAB3A4F" w14:textId="77777777" w:rsidTr="003C1AEA">
        <w:tc>
          <w:tcPr>
            <w:tcW w:w="4536" w:type="dxa"/>
          </w:tcPr>
          <w:p w14:paraId="1EA00B05" w14:textId="63892004" w:rsidR="003C1AEA" w:rsidRPr="00C115F3" w:rsidRDefault="00DF19A8" w:rsidP="00DB2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Maa-amet</w:t>
            </w:r>
          </w:p>
        </w:tc>
        <w:tc>
          <w:tcPr>
            <w:tcW w:w="4536" w:type="dxa"/>
          </w:tcPr>
          <w:p w14:paraId="7CD37C67" w14:textId="77777777" w:rsidR="003C1AEA" w:rsidRPr="00C115F3" w:rsidRDefault="003C1AEA" w:rsidP="00DB21C3">
            <w:pPr>
              <w:jc w:val="both"/>
              <w:rPr>
                <w:i/>
                <w:sz w:val="24"/>
                <w:szCs w:val="24"/>
              </w:rPr>
            </w:pPr>
            <w:r w:rsidRPr="00C115F3">
              <w:rPr>
                <w:i/>
                <w:sz w:val="24"/>
                <w:szCs w:val="24"/>
              </w:rPr>
              <w:t>Ettevõtte nimi</w:t>
            </w:r>
          </w:p>
          <w:p w14:paraId="58588775" w14:textId="77777777" w:rsidR="003C1AEA" w:rsidRPr="00C115F3" w:rsidRDefault="003C1AEA" w:rsidP="00DB21C3">
            <w:pPr>
              <w:jc w:val="both"/>
              <w:rPr>
                <w:i/>
                <w:sz w:val="24"/>
                <w:szCs w:val="24"/>
              </w:rPr>
            </w:pPr>
          </w:p>
          <w:p w14:paraId="57518013" w14:textId="77777777" w:rsidR="003C1AEA" w:rsidRPr="00C115F3" w:rsidRDefault="003C1AEA" w:rsidP="00DB21C3">
            <w:pPr>
              <w:jc w:val="both"/>
              <w:rPr>
                <w:sz w:val="24"/>
                <w:szCs w:val="24"/>
              </w:rPr>
            </w:pPr>
            <w:r w:rsidRPr="00C115F3">
              <w:rPr>
                <w:sz w:val="24"/>
                <w:szCs w:val="24"/>
              </w:rPr>
              <w:t>(digitaalselt allkirjastatud)</w:t>
            </w:r>
          </w:p>
        </w:tc>
      </w:tr>
    </w:tbl>
    <w:p w14:paraId="7FE8C7A1" w14:textId="77777777" w:rsidR="0095119A" w:rsidRPr="00C115F3" w:rsidRDefault="0095119A" w:rsidP="0095119A">
      <w:pPr>
        <w:jc w:val="both"/>
      </w:pPr>
    </w:p>
    <w:p w14:paraId="3CE22DBD" w14:textId="77777777" w:rsidR="0095119A" w:rsidRDefault="0095119A" w:rsidP="0095119A"/>
    <w:p w14:paraId="736C2F28" w14:textId="77777777" w:rsidR="0095119A" w:rsidRDefault="0095119A"/>
    <w:sectPr w:rsidR="0095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BA5E" w14:textId="77777777" w:rsidR="00F12AE8" w:rsidRDefault="00F12AE8" w:rsidP="00F12AE8">
      <w:pPr>
        <w:spacing w:after="0" w:line="240" w:lineRule="auto"/>
      </w:pPr>
      <w:r>
        <w:separator/>
      </w:r>
    </w:p>
  </w:endnote>
  <w:endnote w:type="continuationSeparator" w:id="0">
    <w:p w14:paraId="2AD3E55C" w14:textId="77777777" w:rsidR="00F12AE8" w:rsidRDefault="00F12AE8" w:rsidP="00F1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7792" w14:textId="77777777" w:rsidR="00F12AE8" w:rsidRDefault="00F12AE8" w:rsidP="00F12AE8">
      <w:pPr>
        <w:spacing w:after="0" w:line="240" w:lineRule="auto"/>
      </w:pPr>
      <w:r>
        <w:separator/>
      </w:r>
    </w:p>
  </w:footnote>
  <w:footnote w:type="continuationSeparator" w:id="0">
    <w:p w14:paraId="38858DA7" w14:textId="77777777" w:rsidR="00F12AE8" w:rsidRDefault="00F12AE8" w:rsidP="00F1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3F2"/>
    <w:multiLevelType w:val="multilevel"/>
    <w:tmpl w:val="03343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611E5F"/>
    <w:multiLevelType w:val="multilevel"/>
    <w:tmpl w:val="03343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563916"/>
    <w:multiLevelType w:val="multilevel"/>
    <w:tmpl w:val="03343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D451F6"/>
    <w:multiLevelType w:val="hybridMultilevel"/>
    <w:tmpl w:val="FFFFFFFF"/>
    <w:lvl w:ilvl="0" w:tplc="5B22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8526D"/>
    <w:multiLevelType w:val="hybridMultilevel"/>
    <w:tmpl w:val="E0FCC11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7056899">
    <w:abstractNumId w:val="3"/>
  </w:num>
  <w:num w:numId="2" w16cid:durableId="1055591484">
    <w:abstractNumId w:val="4"/>
  </w:num>
  <w:num w:numId="3" w16cid:durableId="1988509285">
    <w:abstractNumId w:val="0"/>
  </w:num>
  <w:num w:numId="4" w16cid:durableId="1618371035">
    <w:abstractNumId w:val="1"/>
  </w:num>
  <w:num w:numId="5" w16cid:durableId="1376851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9A"/>
    <w:rsid w:val="00027D88"/>
    <w:rsid w:val="00042C5D"/>
    <w:rsid w:val="000A2359"/>
    <w:rsid w:val="000A4D33"/>
    <w:rsid w:val="000B0FDC"/>
    <w:rsid w:val="00113503"/>
    <w:rsid w:val="001B343B"/>
    <w:rsid w:val="001F430A"/>
    <w:rsid w:val="00206ECD"/>
    <w:rsid w:val="002164A9"/>
    <w:rsid w:val="0023479F"/>
    <w:rsid w:val="00236C9D"/>
    <w:rsid w:val="00237CCB"/>
    <w:rsid w:val="0026637C"/>
    <w:rsid w:val="002B3239"/>
    <w:rsid w:val="002C352F"/>
    <w:rsid w:val="00335367"/>
    <w:rsid w:val="00337410"/>
    <w:rsid w:val="0035767E"/>
    <w:rsid w:val="00360349"/>
    <w:rsid w:val="003C1AEA"/>
    <w:rsid w:val="0040797C"/>
    <w:rsid w:val="004C1D30"/>
    <w:rsid w:val="004F3784"/>
    <w:rsid w:val="00504320"/>
    <w:rsid w:val="005277DD"/>
    <w:rsid w:val="005411F2"/>
    <w:rsid w:val="005942BD"/>
    <w:rsid w:val="005C7B0B"/>
    <w:rsid w:val="005E7C4D"/>
    <w:rsid w:val="005E7D3E"/>
    <w:rsid w:val="00652301"/>
    <w:rsid w:val="00664883"/>
    <w:rsid w:val="006741C4"/>
    <w:rsid w:val="006D70E2"/>
    <w:rsid w:val="00745262"/>
    <w:rsid w:val="007E296D"/>
    <w:rsid w:val="008A0827"/>
    <w:rsid w:val="008F43B3"/>
    <w:rsid w:val="0093141D"/>
    <w:rsid w:val="0095119A"/>
    <w:rsid w:val="00966E37"/>
    <w:rsid w:val="009C777C"/>
    <w:rsid w:val="009D37B7"/>
    <w:rsid w:val="00A3705C"/>
    <w:rsid w:val="00A55704"/>
    <w:rsid w:val="00AA258A"/>
    <w:rsid w:val="00AB5009"/>
    <w:rsid w:val="00AC5D46"/>
    <w:rsid w:val="00B34747"/>
    <w:rsid w:val="00B40408"/>
    <w:rsid w:val="00B52E7C"/>
    <w:rsid w:val="00B651F2"/>
    <w:rsid w:val="00BB11D6"/>
    <w:rsid w:val="00BE11A1"/>
    <w:rsid w:val="00C2727D"/>
    <w:rsid w:val="00C62858"/>
    <w:rsid w:val="00CA6D37"/>
    <w:rsid w:val="00CE05C8"/>
    <w:rsid w:val="00CE5FD5"/>
    <w:rsid w:val="00DE4A02"/>
    <w:rsid w:val="00DF19A8"/>
    <w:rsid w:val="00E002B9"/>
    <w:rsid w:val="00E15F1D"/>
    <w:rsid w:val="00E45552"/>
    <w:rsid w:val="00E50261"/>
    <w:rsid w:val="00E60171"/>
    <w:rsid w:val="00E8113F"/>
    <w:rsid w:val="00EE6068"/>
    <w:rsid w:val="00F048EF"/>
    <w:rsid w:val="00F12AE8"/>
    <w:rsid w:val="00F27F90"/>
    <w:rsid w:val="00F407C3"/>
    <w:rsid w:val="00FB6436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DD85"/>
  <w15:chartTrackingRefBased/>
  <w15:docId w15:val="{6F8EF4EE-AC59-4649-8393-234CB2B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113F"/>
  </w:style>
  <w:style w:type="paragraph" w:styleId="Pealkiri1">
    <w:name w:val="heading 1"/>
    <w:basedOn w:val="Normaallaad"/>
    <w:next w:val="Normaallaad"/>
    <w:link w:val="Pealkiri1Mrk"/>
    <w:uiPriority w:val="99"/>
    <w:qFormat/>
    <w:rsid w:val="0095119A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C7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E8113F"/>
    <w:pPr>
      <w:keepNext/>
      <w:spacing w:before="120" w:after="60" w:line="240" w:lineRule="auto"/>
      <w:outlineLvl w:val="2"/>
    </w:pPr>
    <w:rPr>
      <w:rFonts w:ascii="Times New Roman" w:eastAsiaTheme="minorEastAsia" w:hAnsi="Times New Roman" w:cs="Arial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95119A"/>
    <w:rPr>
      <w:rFonts w:ascii="Arial" w:eastAsiaTheme="minorEastAsia" w:hAnsi="Arial" w:cs="Arial"/>
      <w:b/>
      <w:bCs/>
      <w:kern w:val="32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9"/>
    <w:rsid w:val="00E8113F"/>
    <w:rPr>
      <w:rFonts w:ascii="Times New Roman" w:eastAsiaTheme="minorEastAsia" w:hAnsi="Times New Roman" w:cs="Arial"/>
      <w:b/>
      <w:bCs/>
      <w:sz w:val="26"/>
      <w:szCs w:val="26"/>
    </w:rPr>
  </w:style>
  <w:style w:type="paragraph" w:styleId="Jalus">
    <w:name w:val="footer"/>
    <w:basedOn w:val="Normaallaad"/>
    <w:link w:val="JalusMrk"/>
    <w:uiPriority w:val="99"/>
    <w:rsid w:val="0095119A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rsid w:val="0095119A"/>
    <w:rPr>
      <w:rFonts w:ascii="Times New Roman" w:eastAsiaTheme="minorEastAsia" w:hAnsi="Times New Roman" w:cs="Times New Roman"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95119A"/>
    <w:pPr>
      <w:spacing w:after="0" w:line="240" w:lineRule="auto"/>
    </w:pPr>
    <w:rPr>
      <w:rFonts w:ascii="Arial" w:eastAsiaTheme="minorEastAsia" w:hAnsi="Arial" w:cs="Arial"/>
    </w:rPr>
  </w:style>
  <w:style w:type="character" w:customStyle="1" w:styleId="KehatekstMrk">
    <w:name w:val="Kehatekst Märk"/>
    <w:basedOn w:val="Liguvaikefont"/>
    <w:link w:val="Kehatekst"/>
    <w:uiPriority w:val="99"/>
    <w:rsid w:val="0095119A"/>
    <w:rPr>
      <w:rFonts w:ascii="Arial" w:eastAsiaTheme="minorEastAsia" w:hAnsi="Arial" w:cs="Arial"/>
    </w:rPr>
  </w:style>
  <w:style w:type="character" w:styleId="Hperlink">
    <w:name w:val="Hyperlink"/>
    <w:basedOn w:val="Liguvaikefont"/>
    <w:uiPriority w:val="99"/>
    <w:rsid w:val="0095119A"/>
    <w:rPr>
      <w:rFonts w:cs="Times New Roman"/>
      <w:color w:val="0000FF"/>
      <w:u w:val="single"/>
    </w:rPr>
  </w:style>
  <w:style w:type="table" w:styleId="Kontuurtabel">
    <w:name w:val="Table Grid"/>
    <w:basedOn w:val="Normaaltabel"/>
    <w:uiPriority w:val="39"/>
    <w:rsid w:val="0095119A"/>
    <w:pPr>
      <w:spacing w:after="0" w:line="240" w:lineRule="auto"/>
    </w:pPr>
    <w:rPr>
      <w:rFonts w:ascii="Times New Roman" w:eastAsiaTheme="minorEastAsia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95119A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511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119A"/>
    <w:rPr>
      <w:rFonts w:ascii="Times New Roman" w:eastAsiaTheme="minorEastAsia" w:hAnsi="Times New Roman" w:cs="Times New Roman"/>
      <w:sz w:val="20"/>
      <w:szCs w:val="20"/>
    </w:rPr>
  </w:style>
  <w:style w:type="paragraph" w:styleId="Vahedeta">
    <w:name w:val="No Spacing"/>
    <w:uiPriority w:val="1"/>
    <w:qFormat/>
    <w:rsid w:val="00E8113F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5C7B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ahendamatamainimine">
    <w:name w:val="Unresolved Mention"/>
    <w:basedOn w:val="Liguvaikefont"/>
    <w:uiPriority w:val="99"/>
    <w:semiHidden/>
    <w:unhideWhenUsed/>
    <w:rsid w:val="00E50261"/>
    <w:rPr>
      <w:color w:val="605E5C"/>
      <w:shd w:val="clear" w:color="auto" w:fill="E1DFDD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B343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B34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E4555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F1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1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sendused.maaamet.ee" TargetMode="External"/><Relationship Id="rId13" Type="http://schemas.openxmlformats.org/officeDocument/2006/relationships/hyperlink" Target="mailto:katasterteenused@maaame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portaal.maaamet.ee/docs/KPO/LISA-Kitsenduste-koodid.xlsx?t=20220603154707" TargetMode="External"/><Relationship Id="rId12" Type="http://schemas.openxmlformats.org/officeDocument/2006/relationships/hyperlink" Target="mailto:katastertugi@maaame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ha.ee/api/v1/systems/kpois/files/98666bed-0a7b-4e16-9291-163f83981a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ha.ee/api/v1/systems/kpois/files/761782af-0e57-44f8-9c34-e8b7595dd8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aster.ee/media/584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KeMIT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Mihkel Lindpere</dc:creator>
  <cp:keywords/>
  <dc:description/>
  <cp:lastModifiedBy>Markus Sõgel</cp:lastModifiedBy>
  <cp:revision>2</cp:revision>
  <dcterms:created xsi:type="dcterms:W3CDTF">2023-07-04T11:37:00Z</dcterms:created>
  <dcterms:modified xsi:type="dcterms:W3CDTF">2023-07-04T11:37:00Z</dcterms:modified>
</cp:coreProperties>
</file>