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61543" w14:textId="4D62ABBA" w:rsidR="00946ACB" w:rsidRPr="00FD059F" w:rsidRDefault="00AC31DB" w:rsidP="00DA6FFC">
      <w:pPr>
        <w:pStyle w:val="Standard"/>
        <w:jc w:val="center"/>
        <w:rPr>
          <w:rFonts w:cs="Times New Roman"/>
          <w:b/>
          <w:bCs/>
          <w:sz w:val="32"/>
          <w:szCs w:val="32"/>
        </w:rPr>
      </w:pPr>
      <w:r w:rsidRPr="007C2FDF">
        <w:rPr>
          <w:rFonts w:cs="Times New Roman"/>
          <w:b/>
          <w:bCs/>
          <w:sz w:val="32"/>
          <w:szCs w:val="32"/>
        </w:rPr>
        <w:t>Ruumiandmete seaduse alusel kehtestatud Vabariigi Valitsuse määruste muutmise</w:t>
      </w:r>
      <w:r w:rsidR="00DA6FFC" w:rsidRPr="007C2FDF">
        <w:rPr>
          <w:rFonts w:cs="Times New Roman"/>
          <w:b/>
          <w:bCs/>
          <w:sz w:val="32"/>
          <w:szCs w:val="32"/>
        </w:rPr>
        <w:t xml:space="preserve"> </w:t>
      </w:r>
      <w:r w:rsidR="00584F7B">
        <w:rPr>
          <w:rFonts w:cs="Times New Roman"/>
          <w:b/>
          <w:bCs/>
          <w:sz w:val="32"/>
          <w:szCs w:val="32"/>
        </w:rPr>
        <w:t xml:space="preserve">määruse </w:t>
      </w:r>
      <w:r w:rsidR="00946ACB" w:rsidRPr="007C2FDF">
        <w:rPr>
          <w:rFonts w:cs="Times New Roman"/>
          <w:b/>
          <w:bCs/>
          <w:sz w:val="32"/>
          <w:szCs w:val="32"/>
        </w:rPr>
        <w:t>eelnõu seletuskiri</w:t>
      </w:r>
    </w:p>
    <w:p w14:paraId="0BFA5F92" w14:textId="77777777" w:rsidR="00946ACB" w:rsidRDefault="00946ACB" w:rsidP="00481B60">
      <w:pPr>
        <w:pStyle w:val="Standard"/>
        <w:jc w:val="both"/>
      </w:pPr>
    </w:p>
    <w:p w14:paraId="31003939" w14:textId="77777777" w:rsidR="002E4C17" w:rsidRDefault="002E4C17" w:rsidP="00481B60">
      <w:pPr>
        <w:pStyle w:val="Standard"/>
        <w:jc w:val="both"/>
      </w:pPr>
    </w:p>
    <w:p w14:paraId="1EB79F93" w14:textId="77777777" w:rsidR="00973999" w:rsidRDefault="00973999" w:rsidP="00973999">
      <w:pPr>
        <w:pStyle w:val="Standard"/>
        <w:jc w:val="both"/>
        <w:rPr>
          <w:b/>
          <w:bCs/>
        </w:rPr>
      </w:pPr>
      <w:r>
        <w:rPr>
          <w:b/>
          <w:bCs/>
        </w:rPr>
        <w:t>1. Sissejuhatus</w:t>
      </w:r>
    </w:p>
    <w:p w14:paraId="05717B09" w14:textId="77777777" w:rsidR="00973999" w:rsidRDefault="00973999" w:rsidP="00973999">
      <w:pPr>
        <w:pStyle w:val="Standard"/>
        <w:jc w:val="both"/>
        <w:rPr>
          <w:bCs/>
        </w:rPr>
      </w:pPr>
    </w:p>
    <w:p w14:paraId="6D89B752" w14:textId="77777777" w:rsidR="00973999" w:rsidRPr="003E28FA" w:rsidRDefault="00973999" w:rsidP="00973999">
      <w:pPr>
        <w:pStyle w:val="Loendilik"/>
        <w:numPr>
          <w:ilvl w:val="1"/>
          <w:numId w:val="1"/>
        </w:numPr>
        <w:contextualSpacing w:val="0"/>
        <w:rPr>
          <w:b/>
          <w:bCs/>
          <w:szCs w:val="24"/>
        </w:rPr>
      </w:pPr>
      <w:r>
        <w:rPr>
          <w:b/>
          <w:bCs/>
          <w:szCs w:val="24"/>
        </w:rPr>
        <w:t xml:space="preserve"> </w:t>
      </w:r>
      <w:r w:rsidRPr="003E28FA">
        <w:rPr>
          <w:b/>
          <w:bCs/>
          <w:szCs w:val="24"/>
        </w:rPr>
        <w:t>Sisukokkuvõte</w:t>
      </w:r>
    </w:p>
    <w:p w14:paraId="574AC7B0" w14:textId="77777777" w:rsidR="00973999" w:rsidRDefault="00973999" w:rsidP="00973999">
      <w:pPr>
        <w:pStyle w:val="Standard"/>
        <w:jc w:val="both"/>
      </w:pPr>
    </w:p>
    <w:p w14:paraId="6ADB915D" w14:textId="77777777" w:rsidR="00973999" w:rsidRDefault="00973999" w:rsidP="00973999">
      <w:pPr>
        <w:pStyle w:val="Standard"/>
        <w:jc w:val="both"/>
      </w:pPr>
      <w:r>
        <w:t>Eelnõukohase määrusega</w:t>
      </w:r>
      <w:r w:rsidRPr="00E015DE">
        <w:t xml:space="preserve"> </w:t>
      </w:r>
      <w:r>
        <w:t>sätestatakse</w:t>
      </w:r>
      <w:r w:rsidRPr="00E015DE">
        <w:t xml:space="preserve"> </w:t>
      </w:r>
      <w:r w:rsidRPr="00BE478A">
        <w:t xml:space="preserve">Vabariigi Valitsuse 08.10.2015 määruses nr 103 „Aadressiandmete süsteem“ (edaspidi ka </w:t>
      </w:r>
      <w:proofErr w:type="spellStart"/>
      <w:r w:rsidRPr="00BE478A">
        <w:t>ADS-i</w:t>
      </w:r>
      <w:proofErr w:type="spellEnd"/>
      <w:r w:rsidRPr="00BE478A">
        <w:t xml:space="preserve"> </w:t>
      </w:r>
      <w:r w:rsidRPr="00BE478A">
        <w:rPr>
          <w:i/>
        </w:rPr>
        <w:t>põhimäärus</w:t>
      </w:r>
      <w:r w:rsidRPr="00BE478A">
        <w:t>)</w:t>
      </w:r>
      <w:r>
        <w:t xml:space="preserve">, </w:t>
      </w:r>
      <w:r w:rsidRPr="00E015DE">
        <w:t>Vabariigi Valitsuse 26.08.2013 määrus</w:t>
      </w:r>
      <w:r>
        <w:t>es</w:t>
      </w:r>
      <w:r w:rsidRPr="00E015DE">
        <w:t xml:space="preserve"> nr 129 „Eesti </w:t>
      </w:r>
      <w:proofErr w:type="spellStart"/>
      <w:r w:rsidRPr="00E015DE">
        <w:t>geoportaali</w:t>
      </w:r>
      <w:proofErr w:type="spellEnd"/>
      <w:r w:rsidRPr="00E015DE">
        <w:t xml:space="preserve"> ja selle infosüsteemi haldamise, arendamise, kasutamise ning selle kaudu teabe kättesaadavaks tegemise nõuded ja kord“</w:t>
      </w:r>
      <w:r>
        <w:t xml:space="preserve"> (edaspidi </w:t>
      </w:r>
      <w:proofErr w:type="spellStart"/>
      <w:r w:rsidRPr="00F11615">
        <w:rPr>
          <w:i/>
        </w:rPr>
        <w:t>geoportaali</w:t>
      </w:r>
      <w:proofErr w:type="spellEnd"/>
      <w:r w:rsidRPr="00F11615">
        <w:rPr>
          <w:i/>
        </w:rPr>
        <w:t xml:space="preserve"> põhimäärus</w:t>
      </w:r>
      <w:r>
        <w:t>)</w:t>
      </w:r>
      <w:r w:rsidRPr="00E015DE">
        <w:t xml:space="preserve">, </w:t>
      </w:r>
      <w:r w:rsidRPr="00BE478A">
        <w:t xml:space="preserve">Vabariigi Valitsuse 05.12.2013 määruses nr 171 „Eesti topograafia andmekogu asutamine ja andmekogu pidamise põhimäärus“ (edaspidi </w:t>
      </w:r>
      <w:r w:rsidRPr="00BE478A">
        <w:rPr>
          <w:i/>
        </w:rPr>
        <w:t>ETAK andmekogu põhimäärus</w:t>
      </w:r>
      <w:r w:rsidRPr="00BE478A">
        <w:t>)</w:t>
      </w:r>
      <w:r>
        <w:t xml:space="preserve"> ja </w:t>
      </w:r>
      <w:r w:rsidRPr="00E015DE">
        <w:t>Vabariigi Valitsuse 22.12.2011 määrus</w:t>
      </w:r>
      <w:r>
        <w:t>es</w:t>
      </w:r>
      <w:r w:rsidRPr="00E015DE">
        <w:t xml:space="preserve"> nr 164 „Geodeetiliste punktide andmekogu asutamine ja andmekogu pidamise põhimäärus“</w:t>
      </w:r>
      <w:r>
        <w:t xml:space="preserve"> (edaspidi ka </w:t>
      </w:r>
      <w:r w:rsidRPr="00F11615">
        <w:rPr>
          <w:i/>
        </w:rPr>
        <w:t>GPA põhimäärus</w:t>
      </w:r>
      <w:r>
        <w:t>)</w:t>
      </w:r>
      <w:r w:rsidRPr="00E015DE">
        <w:t xml:space="preserve"> </w:t>
      </w:r>
      <w:r>
        <w:t xml:space="preserve">andmekogu volitatud töötleja ja tema ülesanded. Muudatuse aluseks on Riigikogu menetluses oleva </w:t>
      </w:r>
      <w:r w:rsidRPr="00E015DE">
        <w:t>maakatastriseaduse, maapõueseaduse ja ruumiandmete seaduse muutmise seaduse eelnõu</w:t>
      </w:r>
      <w:r>
        <w:t xml:space="preserve">ga 533 SE (edaspidi </w:t>
      </w:r>
      <w:r>
        <w:rPr>
          <w:i/>
        </w:rPr>
        <w:t xml:space="preserve">533 </w:t>
      </w:r>
      <w:r w:rsidRPr="009753DF">
        <w:rPr>
          <w:i/>
        </w:rPr>
        <w:t>SE</w:t>
      </w:r>
      <w:r>
        <w:t>) kavandatud ja 01.02</w:t>
      </w:r>
      <w:r w:rsidRPr="00E015DE">
        <w:t xml:space="preserve">.2018 </w:t>
      </w:r>
      <w:r>
        <w:t>jõustuvad</w:t>
      </w:r>
      <w:r w:rsidRPr="00F22E99">
        <w:t xml:space="preserve"> muudatus</w:t>
      </w:r>
      <w:r>
        <w:t>ed</w:t>
      </w:r>
      <w:r w:rsidRPr="00F22E99">
        <w:t>.</w:t>
      </w:r>
    </w:p>
    <w:p w14:paraId="0464823E" w14:textId="77777777" w:rsidR="00973999" w:rsidRDefault="00973999" w:rsidP="00973999">
      <w:pPr>
        <w:pStyle w:val="Standard"/>
        <w:jc w:val="both"/>
      </w:pPr>
    </w:p>
    <w:p w14:paraId="1EE535E7" w14:textId="77777777" w:rsidR="00973999" w:rsidRDefault="00973999" w:rsidP="00973999">
      <w:pPr>
        <w:pStyle w:val="Standard"/>
        <w:jc w:val="both"/>
      </w:pPr>
      <w:r>
        <w:t>Eelnõuga kavandatud muudatused</w:t>
      </w:r>
      <w:r w:rsidRPr="00E015DE">
        <w:t xml:space="preserve"> on </w:t>
      </w:r>
      <w:r>
        <w:t>vajalikud</w:t>
      </w:r>
      <w:r w:rsidRPr="00E015DE">
        <w:t xml:space="preserve"> </w:t>
      </w:r>
      <w:r>
        <w:t xml:space="preserve">Maa-ameti </w:t>
      </w:r>
      <w:r w:rsidRPr="00E015DE">
        <w:t xml:space="preserve">info- ja kommunikatsioonitehnoloogia </w:t>
      </w:r>
      <w:r>
        <w:t xml:space="preserve">(edaspidi </w:t>
      </w:r>
      <w:r w:rsidRPr="004845D5">
        <w:rPr>
          <w:i/>
        </w:rPr>
        <w:t>IKT</w:t>
      </w:r>
      <w:r>
        <w:t xml:space="preserve">) </w:t>
      </w:r>
      <w:r w:rsidRPr="00E015DE">
        <w:t xml:space="preserve">valdkonna </w:t>
      </w:r>
      <w:r w:rsidRPr="00F22E99">
        <w:t>Kes</w:t>
      </w:r>
      <w:r>
        <w:t>k</w:t>
      </w:r>
      <w:r w:rsidRPr="00F22E99">
        <w:t xml:space="preserve">konnaministeeriumi Infotehnoloogiakeskusesse (edaspidi </w:t>
      </w:r>
      <w:r w:rsidRPr="004845D5">
        <w:rPr>
          <w:i/>
        </w:rPr>
        <w:t>KEMIT</w:t>
      </w:r>
      <w:r w:rsidRPr="00F22E99">
        <w:t xml:space="preserve">) </w:t>
      </w:r>
      <w:r w:rsidRPr="00E015DE">
        <w:t>konsolideerimise</w:t>
      </w:r>
      <w:r>
        <w:t xml:space="preserve"> </w:t>
      </w:r>
      <w:proofErr w:type="spellStart"/>
      <w:r>
        <w:t>lõpuleviimiseks</w:t>
      </w:r>
      <w:proofErr w:type="spellEnd"/>
      <w:r w:rsidRPr="00E015DE">
        <w:t xml:space="preserve">. </w:t>
      </w:r>
      <w:r>
        <w:t>Selle tulemusena</w:t>
      </w:r>
      <w:r w:rsidRPr="00F22E99">
        <w:t xml:space="preserve"> </w:t>
      </w:r>
      <w:r>
        <w:t>hakkab KEMIT</w:t>
      </w:r>
      <w:r w:rsidRPr="00F22E99">
        <w:t xml:space="preserve"> lisaks </w:t>
      </w:r>
      <w:r>
        <w:t xml:space="preserve">juba pakutavatele </w:t>
      </w:r>
      <w:r w:rsidRPr="00F22E99">
        <w:t xml:space="preserve">põhiteenustele </w:t>
      </w:r>
      <w:r>
        <w:t>(andmesidelahendused, kasutajakontode ja varade haldamine jm) korraldama ka kõiki teisi</w:t>
      </w:r>
      <w:r w:rsidRPr="00F22E99">
        <w:t xml:space="preserve"> IKT</w:t>
      </w:r>
      <w:r>
        <w:t>-teenuseid.</w:t>
      </w:r>
    </w:p>
    <w:p w14:paraId="5A51AD4B" w14:textId="77777777" w:rsidR="00973999" w:rsidRDefault="00973999" w:rsidP="00973999">
      <w:pPr>
        <w:pStyle w:val="Standard"/>
        <w:jc w:val="both"/>
      </w:pPr>
    </w:p>
    <w:p w14:paraId="0A71EFF0" w14:textId="77777777" w:rsidR="00973999" w:rsidRPr="008358B8" w:rsidRDefault="00973999" w:rsidP="00973999">
      <w:pPr>
        <w:pStyle w:val="Standard"/>
        <w:jc w:val="both"/>
      </w:pPr>
      <w:r w:rsidRPr="00F22E99">
        <w:t xml:space="preserve">Selleks, et Maa-amet saaks </w:t>
      </w:r>
      <w:r>
        <w:t>infosüsteemide pidamisega seotud</w:t>
      </w:r>
      <w:r w:rsidRPr="00F22E99">
        <w:t xml:space="preserve"> </w:t>
      </w:r>
      <w:r>
        <w:t>ülesanded</w:t>
      </w:r>
      <w:r w:rsidRPr="00F22E99">
        <w:t xml:space="preserve"> KEMIT</w:t>
      </w:r>
      <w:r w:rsidRPr="00F22E99">
        <w:noBreakHyphen/>
      </w:r>
      <w:proofErr w:type="spellStart"/>
      <w:r w:rsidRPr="00F22E99">
        <w:t>ile</w:t>
      </w:r>
      <w:proofErr w:type="spellEnd"/>
      <w:r w:rsidRPr="00F22E99">
        <w:t xml:space="preserve"> üle anda, on vaja muuta Vabariigi Valitsuse määruseid, millega on</w:t>
      </w:r>
      <w:r>
        <w:t xml:space="preserve"> need ülesanded pandud</w:t>
      </w:r>
      <w:r w:rsidRPr="00F22E99">
        <w:t xml:space="preserve"> Maa-ametile.</w:t>
      </w:r>
      <w:r>
        <w:t xml:space="preserve"> </w:t>
      </w:r>
      <w:r w:rsidRPr="008358B8">
        <w:t>Avaliku teabe seaduse §</w:t>
      </w:r>
      <w:r>
        <w:t> </w:t>
      </w:r>
      <w:r w:rsidRPr="008358B8">
        <w:t>43</w:t>
      </w:r>
      <w:r w:rsidRPr="008358B8">
        <w:rPr>
          <w:vertAlign w:val="superscript"/>
        </w:rPr>
        <w:t>5</w:t>
      </w:r>
      <w:r w:rsidRPr="008358B8">
        <w:t xml:space="preserve"> lõike 1 kohaselt sätestatakse andmekogu põhimääruses andmekogu pidamise kord, sh andmekogu vastutav töötleja (haldaja), andmekogusse kogutavate andmete koosseis, andmeandjad ja vajaduse korral muud andmekogu pidamisega seotud korralduslikud küsimused. </w:t>
      </w:r>
      <w:r>
        <w:t xml:space="preserve">533 </w:t>
      </w:r>
      <w:proofErr w:type="spellStart"/>
      <w:r>
        <w:t>SE-s</w:t>
      </w:r>
      <w:proofErr w:type="spellEnd"/>
      <w:r w:rsidRPr="008358B8">
        <w:t xml:space="preserve"> sätestatakse, et aadressiandmete süsteemi infosüsteemi (edaspidi </w:t>
      </w:r>
      <w:proofErr w:type="spellStart"/>
      <w:r w:rsidRPr="009B7CB9">
        <w:rPr>
          <w:i/>
        </w:rPr>
        <w:t>ADS-i</w:t>
      </w:r>
      <w:proofErr w:type="spellEnd"/>
      <w:r w:rsidRPr="009B7CB9">
        <w:rPr>
          <w:i/>
        </w:rPr>
        <w:t xml:space="preserve"> infosü</w:t>
      </w:r>
      <w:r w:rsidRPr="008358B8">
        <w:t>steem)</w:t>
      </w:r>
      <w:r>
        <w:t xml:space="preserve">, </w:t>
      </w:r>
      <w:r w:rsidRPr="008358B8">
        <w:t xml:space="preserve">Eesti </w:t>
      </w:r>
      <w:proofErr w:type="spellStart"/>
      <w:r w:rsidRPr="008358B8">
        <w:t>geoportaali</w:t>
      </w:r>
      <w:proofErr w:type="spellEnd"/>
      <w:r w:rsidRPr="008358B8">
        <w:t xml:space="preserve"> infosüsteemi (edaspidi </w:t>
      </w:r>
      <w:proofErr w:type="spellStart"/>
      <w:r w:rsidRPr="009B7CB9">
        <w:rPr>
          <w:i/>
        </w:rPr>
        <w:t>geoportaali</w:t>
      </w:r>
      <w:proofErr w:type="spellEnd"/>
      <w:r w:rsidRPr="009B7CB9">
        <w:rPr>
          <w:i/>
        </w:rPr>
        <w:t xml:space="preserve"> infosüsteem</w:t>
      </w:r>
      <w:r w:rsidRPr="008358B8">
        <w:t xml:space="preserve">), Eesti topograafia andmekogu (edaspidi </w:t>
      </w:r>
      <w:r w:rsidRPr="009B7CB9">
        <w:rPr>
          <w:i/>
        </w:rPr>
        <w:t>ETAK</w:t>
      </w:r>
      <w:r w:rsidRPr="008358B8">
        <w:t>)</w:t>
      </w:r>
      <w:r>
        <w:t xml:space="preserve"> ja </w:t>
      </w:r>
      <w:r w:rsidRPr="008358B8">
        <w:t xml:space="preserve">geodeetiliste punktide andmekogu (edaspidi </w:t>
      </w:r>
      <w:r w:rsidRPr="009B7CB9">
        <w:rPr>
          <w:i/>
        </w:rPr>
        <w:t>GPA</w:t>
      </w:r>
      <w:r w:rsidRPr="008358B8">
        <w:t xml:space="preserve">) </w:t>
      </w:r>
      <w:r>
        <w:t>vastutav ja volitatud töötleja määratakse nimetatud andmekogude</w:t>
      </w:r>
      <w:r w:rsidRPr="008358B8">
        <w:t xml:space="preserve"> põhimäärustes. </w:t>
      </w:r>
      <w:r>
        <w:t xml:space="preserve">Kehtivate õigusaktide kohaselt on </w:t>
      </w:r>
      <w:r w:rsidRPr="004A306D">
        <w:t>kõigil neil andmekogudel ainult vastutav töötleja (Maa-amet)</w:t>
      </w:r>
      <w:r>
        <w:t>.</w:t>
      </w:r>
    </w:p>
    <w:p w14:paraId="500E8DEC" w14:textId="77777777" w:rsidR="00973999" w:rsidRPr="008358B8" w:rsidRDefault="00973999" w:rsidP="00973999">
      <w:pPr>
        <w:pStyle w:val="Standard"/>
        <w:jc w:val="both"/>
      </w:pPr>
    </w:p>
    <w:p w14:paraId="5967785D" w14:textId="77777777" w:rsidR="00973999" w:rsidRDefault="00973999" w:rsidP="00973999">
      <w:pPr>
        <w:pStyle w:val="Standard"/>
        <w:jc w:val="both"/>
      </w:pPr>
      <w:r>
        <w:t>K</w:t>
      </w:r>
      <w:r w:rsidRPr="008358B8">
        <w:t xml:space="preserve">eskkonnaministri 30.11.2012 määruse nr 39 „Keskkonnaministeeriumi Infotehnoloogiakeskuse põhimäärus“ (edaspidi </w:t>
      </w:r>
      <w:r w:rsidRPr="009B7CB9">
        <w:rPr>
          <w:i/>
        </w:rPr>
        <w:t>KEMIT-i põhimäärus</w:t>
      </w:r>
      <w:r w:rsidRPr="008358B8">
        <w:t xml:space="preserve">) § 5 </w:t>
      </w:r>
      <w:r>
        <w:t xml:space="preserve">kohaselt </w:t>
      </w:r>
      <w:r w:rsidRPr="008358B8">
        <w:t>on KEMIT</w:t>
      </w:r>
      <w:r>
        <w:noBreakHyphen/>
      </w:r>
      <w:r w:rsidRPr="008358B8">
        <w:t>i tegevusvaldkonnaks ministeeriumi ja ministeeriumi valitsemisala asutuste infosüsteemide ning andmeside arendamine ja haldamine. Ülesannete jaotamisel Maa-ameti ja KEMIT-i vahel on lähtutud KEMIT-i põhimääruse §-s 6 sätestatud põhiülesannetest (K</w:t>
      </w:r>
      <w:r>
        <w:t xml:space="preserve">eskkonnaministeeriumi </w:t>
      </w:r>
      <w:r w:rsidRPr="008358B8">
        <w:t>valitsemisala andmekogude arendamise ja haldamise korraldamine ja teostamine, infosüsteemide kasutajatele tugiteenuste osutamine, infoturbe standardite rakendamine jm) ja Maa-ameti andmekogude eripärast.</w:t>
      </w:r>
    </w:p>
    <w:p w14:paraId="71817B9F" w14:textId="77777777" w:rsidR="00973999" w:rsidRDefault="00973999" w:rsidP="00973999">
      <w:pPr>
        <w:pStyle w:val="Standard"/>
        <w:jc w:val="both"/>
      </w:pPr>
    </w:p>
    <w:p w14:paraId="0F707BED" w14:textId="77777777" w:rsidR="00973999" w:rsidRDefault="00973999" w:rsidP="00973999">
      <w:pPr>
        <w:pStyle w:val="Standard"/>
        <w:jc w:val="both"/>
      </w:pPr>
      <w:r>
        <w:t xml:space="preserve">Lisaks on eelnõuga kavandatud üks muudatus </w:t>
      </w:r>
      <w:proofErr w:type="spellStart"/>
      <w:r>
        <w:t>geoportaali</w:t>
      </w:r>
      <w:proofErr w:type="spellEnd"/>
      <w:r>
        <w:t xml:space="preserve"> põhimääruses seoses turvaklassi muutmisega ja GPA põhimääruse täiendus seoses püsijaamadega. Esimene on vajalik </w:t>
      </w:r>
      <w:proofErr w:type="spellStart"/>
      <w:r>
        <w:t>geoportaali</w:t>
      </w:r>
      <w:proofErr w:type="spellEnd"/>
      <w:r>
        <w:t xml:space="preserve"> põhimääruse Euroopa Liidu õigusega kooskõlla viimiseks ning teine GPA-</w:t>
      </w:r>
      <w:proofErr w:type="spellStart"/>
      <w:r>
        <w:t>sse</w:t>
      </w:r>
      <w:proofErr w:type="spellEnd"/>
      <w:r>
        <w:t xml:space="preserve"> vajalike andmete kandmiseks.</w:t>
      </w:r>
    </w:p>
    <w:p w14:paraId="19451C95" w14:textId="77777777" w:rsidR="00973999" w:rsidRPr="008358B8" w:rsidRDefault="00973999" w:rsidP="00973999">
      <w:pPr>
        <w:pStyle w:val="Standard"/>
        <w:jc w:val="both"/>
      </w:pPr>
    </w:p>
    <w:p w14:paraId="694EDBA2" w14:textId="77777777" w:rsidR="00973999" w:rsidRPr="00536F81" w:rsidRDefault="00973999" w:rsidP="00973999">
      <w:pPr>
        <w:pStyle w:val="Standard"/>
        <w:jc w:val="both"/>
        <w:rPr>
          <w:highlight w:val="yellow"/>
        </w:rPr>
      </w:pPr>
    </w:p>
    <w:p w14:paraId="114CB9F5" w14:textId="77777777" w:rsidR="00973999" w:rsidRPr="003E28FA" w:rsidRDefault="00973999" w:rsidP="00973999">
      <w:pPr>
        <w:pStyle w:val="Standard"/>
        <w:numPr>
          <w:ilvl w:val="1"/>
          <w:numId w:val="1"/>
        </w:numPr>
        <w:rPr>
          <w:b/>
          <w:iCs/>
        </w:rPr>
      </w:pPr>
      <w:r>
        <w:rPr>
          <w:b/>
          <w:iCs/>
        </w:rPr>
        <w:lastRenderedPageBreak/>
        <w:t xml:space="preserve"> </w:t>
      </w:r>
      <w:r w:rsidRPr="003E28FA">
        <w:rPr>
          <w:b/>
          <w:iCs/>
        </w:rPr>
        <w:t>Eelnõu ettevalmistaja</w:t>
      </w:r>
    </w:p>
    <w:p w14:paraId="4786B941" w14:textId="77777777" w:rsidR="00973999" w:rsidRDefault="00973999" w:rsidP="00973999">
      <w:pPr>
        <w:pStyle w:val="Standard"/>
        <w:jc w:val="both"/>
        <w:rPr>
          <w:i/>
          <w:iCs/>
        </w:rPr>
      </w:pPr>
    </w:p>
    <w:p w14:paraId="167DD6DF" w14:textId="77777777" w:rsidR="00973999" w:rsidRPr="009753DF" w:rsidRDefault="00973999" w:rsidP="00973999">
      <w:pPr>
        <w:pStyle w:val="Standard"/>
        <w:jc w:val="both"/>
        <w:rPr>
          <w:bCs/>
        </w:rPr>
      </w:pPr>
      <w:r w:rsidRPr="008358B8">
        <w:rPr>
          <w:bCs/>
        </w:rPr>
        <w:t xml:space="preserve">Eelnõu ja seletuskirja on ette valmistanud Maa-ameti õigusosakonna jurist Egle Toomjõe (tel 675 0853, </w:t>
      </w:r>
      <w:hyperlink r:id="rId6" w:history="1">
        <w:r w:rsidRPr="008358B8">
          <w:rPr>
            <w:rStyle w:val="Hperlink"/>
            <w:bCs/>
          </w:rPr>
          <w:t>egle.toomjoe@maaamet.ee</w:t>
        </w:r>
      </w:hyperlink>
      <w:r w:rsidRPr="008358B8">
        <w:rPr>
          <w:bCs/>
        </w:rPr>
        <w:t xml:space="preserve">) ning Maa-ameti </w:t>
      </w:r>
      <w:proofErr w:type="spellStart"/>
      <w:r w:rsidRPr="008358B8">
        <w:rPr>
          <w:bCs/>
        </w:rPr>
        <w:t>geoinformaatika</w:t>
      </w:r>
      <w:proofErr w:type="spellEnd"/>
      <w:r w:rsidRPr="008358B8">
        <w:rPr>
          <w:bCs/>
        </w:rPr>
        <w:t xml:space="preserve"> osakonna juhataja </w:t>
      </w:r>
      <w:proofErr w:type="spellStart"/>
      <w:r w:rsidRPr="008358B8">
        <w:rPr>
          <w:bCs/>
        </w:rPr>
        <w:t>Mariliis</w:t>
      </w:r>
      <w:proofErr w:type="spellEnd"/>
      <w:r w:rsidRPr="008358B8">
        <w:rPr>
          <w:bCs/>
        </w:rPr>
        <w:t xml:space="preserve"> </w:t>
      </w:r>
      <w:proofErr w:type="spellStart"/>
      <w:r w:rsidRPr="008358B8">
        <w:rPr>
          <w:bCs/>
        </w:rPr>
        <w:t>Aren</w:t>
      </w:r>
      <w:proofErr w:type="spellEnd"/>
      <w:r w:rsidRPr="008358B8">
        <w:rPr>
          <w:bCs/>
        </w:rPr>
        <w:t xml:space="preserve"> (tel 665 0652, </w:t>
      </w:r>
      <w:hyperlink r:id="rId7" w:history="1">
        <w:r w:rsidRPr="00823310">
          <w:rPr>
            <w:rStyle w:val="Hperlink"/>
            <w:bCs/>
          </w:rPr>
          <w:t>mariliis.aren@maaamet.ee</w:t>
        </w:r>
      </w:hyperlink>
      <w:r w:rsidRPr="008358B8">
        <w:rPr>
          <w:bCs/>
        </w:rPr>
        <w:t xml:space="preserve">). Keskkonnaministeeriumis menetlesid </w:t>
      </w:r>
      <w:r w:rsidRPr="00FA47B7">
        <w:rPr>
          <w:bCs/>
        </w:rPr>
        <w:t>eelnõu õigusosakonna nõunik Merike Laidvee (</w:t>
      </w:r>
      <w:hyperlink r:id="rId8" w:history="1">
        <w:r w:rsidRPr="00FA47B7">
          <w:rPr>
            <w:rStyle w:val="Hperlink"/>
            <w:bCs/>
          </w:rPr>
          <w:t>merike.laidvee@envir.ee</w:t>
        </w:r>
      </w:hyperlink>
      <w:r w:rsidRPr="00FA47B7">
        <w:rPr>
          <w:bCs/>
        </w:rPr>
        <w:t xml:space="preserve">) ja </w:t>
      </w:r>
      <w:r w:rsidRPr="009753DF">
        <w:rPr>
          <w:bCs/>
        </w:rPr>
        <w:t xml:space="preserve">juhtkonna nõunik Kätlin Mandel (tel 626 2951, </w:t>
      </w:r>
      <w:hyperlink r:id="rId9" w:history="1">
        <w:r w:rsidRPr="009753DF">
          <w:rPr>
            <w:rStyle w:val="Hperlink"/>
            <w:bCs/>
          </w:rPr>
          <w:t>katlin.mandel@envir.ee</w:t>
        </w:r>
      </w:hyperlink>
      <w:r w:rsidRPr="009753DF">
        <w:rPr>
          <w:bCs/>
        </w:rPr>
        <w:t>).</w:t>
      </w:r>
    </w:p>
    <w:p w14:paraId="74A8DDD5" w14:textId="77777777" w:rsidR="00973999" w:rsidRPr="00536F81" w:rsidRDefault="00973999" w:rsidP="00973999">
      <w:pPr>
        <w:pStyle w:val="Standard"/>
        <w:jc w:val="both"/>
        <w:rPr>
          <w:bCs/>
          <w:highlight w:val="yellow"/>
        </w:rPr>
      </w:pPr>
    </w:p>
    <w:p w14:paraId="0D5336C2" w14:textId="77777777" w:rsidR="00973999" w:rsidRDefault="00973999" w:rsidP="00973999">
      <w:pPr>
        <w:pStyle w:val="Standard"/>
        <w:jc w:val="both"/>
        <w:rPr>
          <w:bCs/>
        </w:rPr>
      </w:pPr>
      <w:r w:rsidRPr="008358B8">
        <w:rPr>
          <w:bCs/>
        </w:rPr>
        <w:t xml:space="preserve">Eelnõu ja seletuskirja on keeleliselt toimetanud Maa-ameti õigusosakonna jurist Kaire </w:t>
      </w:r>
      <w:proofErr w:type="spellStart"/>
      <w:r w:rsidRPr="008358B8">
        <w:rPr>
          <w:bCs/>
        </w:rPr>
        <w:t>Bamberg</w:t>
      </w:r>
      <w:proofErr w:type="spellEnd"/>
      <w:r w:rsidRPr="008358B8">
        <w:rPr>
          <w:bCs/>
        </w:rPr>
        <w:t xml:space="preserve"> (tel 675 0823, </w:t>
      </w:r>
      <w:hyperlink r:id="rId10" w:history="1">
        <w:r w:rsidRPr="008358B8">
          <w:rPr>
            <w:rStyle w:val="Hperlink"/>
            <w:bCs/>
          </w:rPr>
          <w:t>kaire.bamberg@maaamet.ee</w:t>
        </w:r>
      </w:hyperlink>
      <w:r w:rsidRPr="008358B8">
        <w:rPr>
          <w:bCs/>
        </w:rPr>
        <w:t>).</w:t>
      </w:r>
    </w:p>
    <w:p w14:paraId="4C68660D" w14:textId="77777777" w:rsidR="00973999" w:rsidRDefault="00973999" w:rsidP="00973999">
      <w:pPr>
        <w:pStyle w:val="Standard"/>
        <w:jc w:val="both"/>
        <w:rPr>
          <w:bCs/>
        </w:rPr>
      </w:pPr>
    </w:p>
    <w:p w14:paraId="5C1FD5B1" w14:textId="77777777" w:rsidR="00973999" w:rsidRDefault="00973999" w:rsidP="00973999">
      <w:pPr>
        <w:pStyle w:val="Standard"/>
        <w:numPr>
          <w:ilvl w:val="1"/>
          <w:numId w:val="1"/>
        </w:numPr>
        <w:rPr>
          <w:b/>
        </w:rPr>
      </w:pPr>
      <w:r>
        <w:rPr>
          <w:b/>
        </w:rPr>
        <w:t xml:space="preserve"> </w:t>
      </w:r>
      <w:r w:rsidRPr="003E2478">
        <w:rPr>
          <w:b/>
        </w:rPr>
        <w:t>Märkused</w:t>
      </w:r>
    </w:p>
    <w:p w14:paraId="4C55C064" w14:textId="77777777" w:rsidR="00973999" w:rsidRPr="003E2478" w:rsidRDefault="00973999" w:rsidP="00973999">
      <w:pPr>
        <w:pStyle w:val="Standard"/>
        <w:rPr>
          <w:b/>
        </w:rPr>
      </w:pPr>
    </w:p>
    <w:p w14:paraId="10C2950C" w14:textId="77777777" w:rsidR="00973999" w:rsidRDefault="00973999" w:rsidP="00973999">
      <w:pPr>
        <w:pStyle w:val="Standard"/>
        <w:jc w:val="both"/>
        <w:rPr>
          <w:color w:val="000000"/>
        </w:rPr>
      </w:pPr>
      <w:r>
        <w:rPr>
          <w:bCs/>
        </w:rPr>
        <w:t>Eelnõuga kavandatud muudatuste</w:t>
      </w:r>
      <w:r w:rsidRPr="009740E7">
        <w:rPr>
          <w:bCs/>
        </w:rPr>
        <w:t xml:space="preserve"> peamine eesmärk on</w:t>
      </w:r>
      <w:r>
        <w:rPr>
          <w:bCs/>
        </w:rPr>
        <w:t xml:space="preserve"> suurendada Keskkonnaministeeriumi IKT haldamise ja arendamise efektiivsust ja vähendada IKT valdkonna kulusid. Selleks</w:t>
      </w:r>
      <w:r w:rsidRPr="009740E7">
        <w:rPr>
          <w:bCs/>
        </w:rPr>
        <w:t xml:space="preserve"> määrata</w:t>
      </w:r>
      <w:r>
        <w:rPr>
          <w:bCs/>
        </w:rPr>
        <w:t>kse</w:t>
      </w:r>
      <w:r w:rsidRPr="009740E7">
        <w:rPr>
          <w:bCs/>
        </w:rPr>
        <w:t xml:space="preserve"> </w:t>
      </w:r>
      <w:proofErr w:type="spellStart"/>
      <w:r>
        <w:rPr>
          <w:bCs/>
        </w:rPr>
        <w:t>geoportaali</w:t>
      </w:r>
      <w:proofErr w:type="spellEnd"/>
      <w:r>
        <w:rPr>
          <w:bCs/>
        </w:rPr>
        <w:t xml:space="preserve"> infosüsteemi</w:t>
      </w:r>
      <w:r w:rsidRPr="009740E7">
        <w:rPr>
          <w:bCs/>
        </w:rPr>
        <w:t xml:space="preserve">, </w:t>
      </w:r>
      <w:r>
        <w:rPr>
          <w:bCs/>
        </w:rPr>
        <w:t>GPA</w:t>
      </w:r>
      <w:r w:rsidRPr="009740E7">
        <w:rPr>
          <w:bCs/>
        </w:rPr>
        <w:t xml:space="preserve">, </w:t>
      </w:r>
      <w:proofErr w:type="spellStart"/>
      <w:r>
        <w:rPr>
          <w:bCs/>
        </w:rPr>
        <w:t>ADS-i</w:t>
      </w:r>
      <w:proofErr w:type="spellEnd"/>
      <w:r>
        <w:rPr>
          <w:bCs/>
        </w:rPr>
        <w:t xml:space="preserve"> infosüsteemi</w:t>
      </w:r>
      <w:r w:rsidRPr="009740E7">
        <w:rPr>
          <w:bCs/>
        </w:rPr>
        <w:t xml:space="preserve"> ja </w:t>
      </w:r>
      <w:r>
        <w:rPr>
          <w:bCs/>
        </w:rPr>
        <w:t>ETAK-i</w:t>
      </w:r>
      <w:r w:rsidRPr="009740E7">
        <w:rPr>
          <w:bCs/>
        </w:rPr>
        <w:t xml:space="preserve"> volitatud töötlejaks </w:t>
      </w:r>
      <w:r>
        <w:rPr>
          <w:bCs/>
        </w:rPr>
        <w:t>KEMIT ning jagatakse</w:t>
      </w:r>
      <w:r w:rsidRPr="009740E7">
        <w:rPr>
          <w:bCs/>
        </w:rPr>
        <w:t xml:space="preserve"> Maa-ameti ja KEMIT-i vahel nimetatud andmekogude pidamisega seotud ülesanded, mida seni </w:t>
      </w:r>
      <w:r>
        <w:rPr>
          <w:bCs/>
        </w:rPr>
        <w:t>on täitnud</w:t>
      </w:r>
      <w:r w:rsidRPr="009740E7">
        <w:rPr>
          <w:bCs/>
        </w:rPr>
        <w:t xml:space="preserve"> Maa-amet.</w:t>
      </w:r>
    </w:p>
    <w:p w14:paraId="13DCA33C" w14:textId="77777777" w:rsidR="00973999" w:rsidRDefault="00973999" w:rsidP="00973999">
      <w:pPr>
        <w:pStyle w:val="Standard"/>
        <w:jc w:val="both"/>
        <w:rPr>
          <w:color w:val="000000"/>
        </w:rPr>
      </w:pPr>
    </w:p>
    <w:p w14:paraId="126EFF47" w14:textId="77777777" w:rsidR="00973999" w:rsidRDefault="00973999" w:rsidP="00973999">
      <w:pPr>
        <w:pStyle w:val="Standard"/>
        <w:jc w:val="both"/>
        <w:rPr>
          <w:color w:val="000000"/>
        </w:rPr>
      </w:pPr>
      <w:r>
        <w:rPr>
          <w:color w:val="000000"/>
        </w:rPr>
        <w:t xml:space="preserve">Eelnõukohase määrusega muudetakse </w:t>
      </w:r>
      <w:r w:rsidRPr="00E44C83">
        <w:rPr>
          <w:color w:val="000000"/>
        </w:rPr>
        <w:t>Vabariigi Valitsuse 08.10.2015 määrus</w:t>
      </w:r>
      <w:r>
        <w:rPr>
          <w:color w:val="000000"/>
        </w:rPr>
        <w:t>e</w:t>
      </w:r>
      <w:r w:rsidRPr="00E44C83">
        <w:rPr>
          <w:color w:val="000000"/>
        </w:rPr>
        <w:t xml:space="preserve"> nr 103 „Aadressiandmete süsteem“</w:t>
      </w:r>
      <w:r>
        <w:rPr>
          <w:color w:val="000000"/>
        </w:rPr>
        <w:t xml:space="preserve"> 06.10.2017 jõustunud redaktsiooni (</w:t>
      </w:r>
      <w:r w:rsidRPr="00E44C83">
        <w:rPr>
          <w:color w:val="000000"/>
        </w:rPr>
        <w:t>RT I, 03.10.2017, 5</w:t>
      </w:r>
      <w:r>
        <w:rPr>
          <w:color w:val="000000"/>
        </w:rPr>
        <w:t xml:space="preserve">), </w:t>
      </w:r>
      <w:r w:rsidRPr="00E44C83">
        <w:rPr>
          <w:color w:val="000000"/>
        </w:rPr>
        <w:t>Vabariigi Valitsuse 26.08.2013 määrus</w:t>
      </w:r>
      <w:r>
        <w:rPr>
          <w:color w:val="000000"/>
        </w:rPr>
        <w:t>e</w:t>
      </w:r>
      <w:r w:rsidRPr="00E44C83">
        <w:rPr>
          <w:color w:val="000000"/>
        </w:rPr>
        <w:t xml:space="preserve"> nr 129 „Eesti </w:t>
      </w:r>
      <w:proofErr w:type="spellStart"/>
      <w:r w:rsidRPr="00E44C83">
        <w:rPr>
          <w:color w:val="000000"/>
        </w:rPr>
        <w:t>geoportaali</w:t>
      </w:r>
      <w:proofErr w:type="spellEnd"/>
      <w:r w:rsidRPr="00E44C83">
        <w:rPr>
          <w:color w:val="000000"/>
        </w:rPr>
        <w:t xml:space="preserve"> ja selle infosüsteemi haldamise, arendamise, kasutamise ning selle kaudu teabe kättesaadavaks tegemise nõuded ja kord“</w:t>
      </w:r>
      <w:r>
        <w:rPr>
          <w:color w:val="000000"/>
        </w:rPr>
        <w:t xml:space="preserve"> 30.08.2013 jõustunud redaktsiooni (RT I, 27.08.2013, </w:t>
      </w:r>
      <w:r w:rsidRPr="00E44C83">
        <w:rPr>
          <w:color w:val="000000"/>
        </w:rPr>
        <w:t>19</w:t>
      </w:r>
      <w:r>
        <w:rPr>
          <w:color w:val="000000"/>
        </w:rPr>
        <w:t xml:space="preserve">), </w:t>
      </w:r>
      <w:r w:rsidRPr="00E44C83">
        <w:rPr>
          <w:color w:val="000000"/>
        </w:rPr>
        <w:t>Vabariigi Valitsuse 05.12.2013 määrus</w:t>
      </w:r>
      <w:r>
        <w:rPr>
          <w:color w:val="000000"/>
        </w:rPr>
        <w:t>e</w:t>
      </w:r>
      <w:r w:rsidRPr="00E44C83">
        <w:rPr>
          <w:color w:val="000000"/>
        </w:rPr>
        <w:t xml:space="preserve"> nr 171 „Eesti topograafia andmekogu asutamine ja andmekogu pidamise põhimäärus“</w:t>
      </w:r>
      <w:r>
        <w:rPr>
          <w:color w:val="000000"/>
        </w:rPr>
        <w:t xml:space="preserve"> 09.12.2013 jõustunud redaktsiooni (</w:t>
      </w:r>
      <w:r w:rsidRPr="00E44C83">
        <w:rPr>
          <w:color w:val="000000"/>
        </w:rPr>
        <w:t>RT I, 06.12.2013, 7</w:t>
      </w:r>
      <w:r>
        <w:rPr>
          <w:color w:val="000000"/>
        </w:rPr>
        <w:t>) ja</w:t>
      </w:r>
      <w:r w:rsidRPr="00303484">
        <w:rPr>
          <w:color w:val="000000"/>
        </w:rPr>
        <w:t xml:space="preserve"> </w:t>
      </w:r>
      <w:r w:rsidRPr="00E44C83">
        <w:rPr>
          <w:color w:val="000000"/>
        </w:rPr>
        <w:t>Vabariigi Valitsuse 22.12.2011 määrus</w:t>
      </w:r>
      <w:r>
        <w:rPr>
          <w:color w:val="000000"/>
        </w:rPr>
        <w:t>e</w:t>
      </w:r>
      <w:r w:rsidRPr="00E44C83">
        <w:rPr>
          <w:color w:val="000000"/>
        </w:rPr>
        <w:t xml:space="preserve"> nr 164 „Geodeetiliste punktide andmekogu asutamine ja andmekogu pidamise põhimäärus“</w:t>
      </w:r>
      <w:r>
        <w:rPr>
          <w:color w:val="000000"/>
        </w:rPr>
        <w:t xml:space="preserve"> 30.12.2011 jõustunud redaktsiooni (</w:t>
      </w:r>
      <w:r w:rsidRPr="00E44C83">
        <w:rPr>
          <w:color w:val="000000"/>
        </w:rPr>
        <w:t>RT I, 27.12.2011, 6</w:t>
      </w:r>
      <w:r>
        <w:rPr>
          <w:color w:val="000000"/>
        </w:rPr>
        <w:t>).</w:t>
      </w:r>
    </w:p>
    <w:p w14:paraId="47440F66" w14:textId="77777777" w:rsidR="00973999" w:rsidRDefault="00973999" w:rsidP="00973999">
      <w:pPr>
        <w:pStyle w:val="Standard"/>
        <w:jc w:val="both"/>
        <w:rPr>
          <w:color w:val="000000"/>
        </w:rPr>
      </w:pPr>
    </w:p>
    <w:p w14:paraId="190F9645" w14:textId="77777777" w:rsidR="00973999" w:rsidRPr="004277DC" w:rsidRDefault="00973999" w:rsidP="00973999">
      <w:pPr>
        <w:pStyle w:val="Standard"/>
        <w:jc w:val="both"/>
        <w:rPr>
          <w:bCs/>
        </w:rPr>
      </w:pPr>
      <w:r w:rsidRPr="00261E3A">
        <w:rPr>
          <w:bCs/>
        </w:rPr>
        <w:t>Eelnõu on seotud 533</w:t>
      </w:r>
      <w:r>
        <w:rPr>
          <w:bCs/>
        </w:rPr>
        <w:t xml:space="preserve"> </w:t>
      </w:r>
      <w:proofErr w:type="spellStart"/>
      <w:r w:rsidRPr="00261E3A">
        <w:rPr>
          <w:bCs/>
        </w:rPr>
        <w:t>SE</w:t>
      </w:r>
      <w:r>
        <w:rPr>
          <w:bCs/>
        </w:rPr>
        <w:t>-</w:t>
      </w:r>
      <w:r w:rsidRPr="00261E3A">
        <w:rPr>
          <w:bCs/>
        </w:rPr>
        <w:t>ga</w:t>
      </w:r>
      <w:proofErr w:type="spellEnd"/>
      <w:r w:rsidRPr="00261E3A">
        <w:rPr>
          <w:bCs/>
        </w:rPr>
        <w:t xml:space="preserve"> ja Vabariigi Valitsuse tegevusprogrammi aastateks 2016</w:t>
      </w:r>
      <w:r>
        <w:rPr>
          <w:bCs/>
        </w:rPr>
        <w:t>–</w:t>
      </w:r>
      <w:r w:rsidRPr="00261E3A">
        <w:rPr>
          <w:bCs/>
        </w:rPr>
        <w:t xml:space="preserve">2019 punktiga 3.3, mille kohaselt vähendatakse riigivalitsemise kulusid, et </w:t>
      </w:r>
      <w:r>
        <w:rPr>
          <w:bCs/>
        </w:rPr>
        <w:t>suurendada</w:t>
      </w:r>
      <w:r w:rsidRPr="00261E3A">
        <w:rPr>
          <w:bCs/>
        </w:rPr>
        <w:t xml:space="preserve"> säästlikkust ja läbipaistvust, ning taotletakse riigivalitsemise dubleerimise vähendamist.</w:t>
      </w:r>
    </w:p>
    <w:p w14:paraId="0604A338" w14:textId="77777777" w:rsidR="00973999" w:rsidRPr="00536F81" w:rsidRDefault="00973999" w:rsidP="00973999">
      <w:pPr>
        <w:pStyle w:val="Standard"/>
        <w:jc w:val="both"/>
        <w:rPr>
          <w:bCs/>
          <w:highlight w:val="yellow"/>
        </w:rPr>
      </w:pPr>
    </w:p>
    <w:p w14:paraId="7AF66020" w14:textId="77777777" w:rsidR="00973999" w:rsidRPr="004277DC" w:rsidRDefault="00973999" w:rsidP="00973999">
      <w:pPr>
        <w:pStyle w:val="Standard"/>
        <w:jc w:val="both"/>
        <w:rPr>
          <w:b/>
          <w:bCs/>
        </w:rPr>
      </w:pPr>
      <w:r>
        <w:rPr>
          <w:b/>
          <w:bCs/>
        </w:rPr>
        <w:t>2</w:t>
      </w:r>
      <w:r w:rsidRPr="004277DC">
        <w:rPr>
          <w:b/>
          <w:bCs/>
        </w:rPr>
        <w:t>. Eelnõu sisu ja võrdlev analüüs</w:t>
      </w:r>
    </w:p>
    <w:p w14:paraId="58D2A216" w14:textId="77777777" w:rsidR="00973999" w:rsidRPr="004277DC" w:rsidRDefault="00973999" w:rsidP="00973999">
      <w:pPr>
        <w:pStyle w:val="Standard"/>
        <w:jc w:val="both"/>
        <w:rPr>
          <w:b/>
          <w:bCs/>
        </w:rPr>
      </w:pPr>
    </w:p>
    <w:p w14:paraId="23A10694" w14:textId="77777777" w:rsidR="00973999" w:rsidRPr="004277DC" w:rsidRDefault="00973999" w:rsidP="00973999">
      <w:pPr>
        <w:pStyle w:val="Standard"/>
        <w:jc w:val="both"/>
        <w:rPr>
          <w:bCs/>
        </w:rPr>
      </w:pPr>
      <w:r w:rsidRPr="007C2FDF">
        <w:rPr>
          <w:bCs/>
        </w:rPr>
        <w:t xml:space="preserve">Eelnõu koosneb </w:t>
      </w:r>
      <w:r>
        <w:rPr>
          <w:bCs/>
        </w:rPr>
        <w:t>viiest</w:t>
      </w:r>
      <w:r w:rsidRPr="007C2FDF">
        <w:rPr>
          <w:bCs/>
        </w:rPr>
        <w:t xml:space="preserve"> paragrahvist</w:t>
      </w:r>
      <w:r>
        <w:rPr>
          <w:bCs/>
        </w:rPr>
        <w:t xml:space="preserve">. </w:t>
      </w:r>
      <w:r w:rsidRPr="009740E7">
        <w:rPr>
          <w:bCs/>
        </w:rPr>
        <w:t xml:space="preserve">Muudatused on järjestatud </w:t>
      </w:r>
      <w:r>
        <w:rPr>
          <w:bCs/>
        </w:rPr>
        <w:t xml:space="preserve">muudetavate määruste </w:t>
      </w:r>
      <w:r w:rsidRPr="009740E7">
        <w:rPr>
          <w:bCs/>
        </w:rPr>
        <w:t>volitusnormide paiknemise järgi</w:t>
      </w:r>
      <w:r>
        <w:rPr>
          <w:bCs/>
        </w:rPr>
        <w:t xml:space="preserve"> ruumiandmete seaduses</w:t>
      </w:r>
      <w:r w:rsidRPr="009740E7">
        <w:rPr>
          <w:bCs/>
        </w:rPr>
        <w:t>.</w:t>
      </w:r>
    </w:p>
    <w:p w14:paraId="73861469" w14:textId="77777777" w:rsidR="00973999" w:rsidRDefault="00973999" w:rsidP="00973999">
      <w:pPr>
        <w:pStyle w:val="Standard"/>
        <w:jc w:val="both"/>
        <w:rPr>
          <w:b/>
          <w:bCs/>
        </w:rPr>
      </w:pPr>
    </w:p>
    <w:p w14:paraId="79C9E645" w14:textId="77777777" w:rsidR="00973999" w:rsidRPr="00BE478A" w:rsidRDefault="00973999" w:rsidP="00973999">
      <w:pPr>
        <w:pStyle w:val="Standard"/>
        <w:jc w:val="both"/>
        <w:rPr>
          <w:b/>
          <w:bCs/>
        </w:rPr>
      </w:pPr>
      <w:r w:rsidRPr="00BE478A">
        <w:rPr>
          <w:b/>
          <w:bCs/>
        </w:rPr>
        <w:t xml:space="preserve">2.1. Eelnõu §-ga 1 </w:t>
      </w:r>
      <w:r w:rsidRPr="00BE478A">
        <w:rPr>
          <w:bCs/>
        </w:rPr>
        <w:t>muudetakse Vabariigi Valitsuse 08.10.2015 määrust nr 103 „Aadressiandmete süsteem“.</w:t>
      </w:r>
    </w:p>
    <w:p w14:paraId="5193D515" w14:textId="77777777" w:rsidR="00973999" w:rsidRPr="00BE478A" w:rsidRDefault="00973999" w:rsidP="00973999">
      <w:pPr>
        <w:pStyle w:val="Standard"/>
        <w:jc w:val="both"/>
        <w:rPr>
          <w:b/>
          <w:bCs/>
        </w:rPr>
      </w:pPr>
    </w:p>
    <w:p w14:paraId="2F6275C0" w14:textId="77777777" w:rsidR="00973999" w:rsidRPr="00BE478A" w:rsidRDefault="00973999" w:rsidP="00973999">
      <w:pPr>
        <w:pStyle w:val="Standard"/>
        <w:jc w:val="both"/>
        <w:rPr>
          <w:bCs/>
        </w:rPr>
      </w:pPr>
      <w:r w:rsidRPr="00BE478A">
        <w:rPr>
          <w:b/>
          <w:bCs/>
        </w:rPr>
        <w:t xml:space="preserve">Punktiga 1 </w:t>
      </w:r>
      <w:r w:rsidRPr="00BE478A">
        <w:rPr>
          <w:bCs/>
        </w:rPr>
        <w:t>lisatakse 3. peatüki pealkirja sõnad „volitatud töötleja“, kuna selles peatükis reguleeritakse edaspidi ka volitatud töötleja õigusi ja kohustusi.</w:t>
      </w:r>
    </w:p>
    <w:p w14:paraId="6F4C0889" w14:textId="77777777" w:rsidR="00973999" w:rsidRPr="00BE478A" w:rsidRDefault="00973999" w:rsidP="00973999">
      <w:pPr>
        <w:pStyle w:val="Standard"/>
        <w:jc w:val="both"/>
        <w:rPr>
          <w:b/>
          <w:bCs/>
        </w:rPr>
      </w:pPr>
    </w:p>
    <w:p w14:paraId="52F05C0A" w14:textId="77777777" w:rsidR="00973999" w:rsidRPr="00BE478A" w:rsidRDefault="00973999" w:rsidP="00973999">
      <w:pPr>
        <w:pStyle w:val="Standard"/>
        <w:jc w:val="both"/>
        <w:rPr>
          <w:bCs/>
        </w:rPr>
      </w:pPr>
      <w:r w:rsidRPr="00BE478A">
        <w:rPr>
          <w:b/>
          <w:bCs/>
        </w:rPr>
        <w:t xml:space="preserve">Punktiga 2 </w:t>
      </w:r>
      <w:r w:rsidRPr="00BE478A">
        <w:rPr>
          <w:bCs/>
        </w:rPr>
        <w:t>täiendatakse määruse § 5 lõikega 1</w:t>
      </w:r>
      <w:r w:rsidRPr="00BE478A">
        <w:rPr>
          <w:bCs/>
          <w:vertAlign w:val="superscript"/>
        </w:rPr>
        <w:t>1</w:t>
      </w:r>
      <w:r w:rsidRPr="00BE478A">
        <w:rPr>
          <w:bCs/>
        </w:rPr>
        <w:t xml:space="preserve">, millega määratakse </w:t>
      </w:r>
      <w:proofErr w:type="spellStart"/>
      <w:r w:rsidRPr="00BE478A">
        <w:rPr>
          <w:bCs/>
        </w:rPr>
        <w:t>ADS-i</w:t>
      </w:r>
      <w:proofErr w:type="spellEnd"/>
      <w:r w:rsidRPr="00BE478A">
        <w:rPr>
          <w:bCs/>
        </w:rPr>
        <w:t xml:space="preserve"> infosüsteemi volitatud töötlejaks KEMIT.</w:t>
      </w:r>
    </w:p>
    <w:p w14:paraId="6A07D79A" w14:textId="77777777" w:rsidR="00973999" w:rsidRPr="00BE478A" w:rsidRDefault="00973999" w:rsidP="00973999">
      <w:pPr>
        <w:pStyle w:val="Standard"/>
        <w:jc w:val="both"/>
        <w:rPr>
          <w:b/>
          <w:bCs/>
        </w:rPr>
      </w:pPr>
    </w:p>
    <w:p w14:paraId="49E72555" w14:textId="77777777" w:rsidR="00973999" w:rsidRPr="00BE478A" w:rsidRDefault="00973999" w:rsidP="00973999">
      <w:pPr>
        <w:pStyle w:val="Standard"/>
        <w:jc w:val="both"/>
        <w:rPr>
          <w:bCs/>
        </w:rPr>
      </w:pPr>
      <w:r w:rsidRPr="00BE478A">
        <w:rPr>
          <w:b/>
          <w:bCs/>
        </w:rPr>
        <w:t xml:space="preserve">Punktiga 3 </w:t>
      </w:r>
      <w:r w:rsidRPr="00BE478A">
        <w:rPr>
          <w:bCs/>
        </w:rPr>
        <w:t xml:space="preserve">muudetakse määruse § 5 lõiget 2, milles on sätestatud vastutava töötleja ülesanded. Kuni volitatud töötleja määramiseni täitis kõiki </w:t>
      </w:r>
      <w:proofErr w:type="spellStart"/>
      <w:r w:rsidRPr="00BE478A">
        <w:rPr>
          <w:bCs/>
        </w:rPr>
        <w:t>ADS-i</w:t>
      </w:r>
      <w:proofErr w:type="spellEnd"/>
      <w:r w:rsidRPr="00BE478A">
        <w:rPr>
          <w:bCs/>
        </w:rPr>
        <w:t xml:space="preserve"> infosüsteemi pidamisega seotud ülesandeid vastutav töötleja (Maa-amet). Vastutava töötleja ülesannete seast võetakse välja infotehnoloogilised ülesanded, mis antakse volitatud töötlejale. Uue sõnastuse kohaselt on vastutavalt töötlejal </w:t>
      </w:r>
      <w:proofErr w:type="spellStart"/>
      <w:r w:rsidRPr="00BE478A">
        <w:rPr>
          <w:bCs/>
        </w:rPr>
        <w:t>ADS-i</w:t>
      </w:r>
      <w:proofErr w:type="spellEnd"/>
      <w:r w:rsidRPr="00BE478A">
        <w:rPr>
          <w:bCs/>
        </w:rPr>
        <w:t xml:space="preserve"> infosüsteemi pidamisel samad ülesanded, mis GPA pidamisel.</w:t>
      </w:r>
    </w:p>
    <w:p w14:paraId="4390076B" w14:textId="77777777" w:rsidR="00973999" w:rsidRPr="00BE478A" w:rsidRDefault="00973999" w:rsidP="00973999">
      <w:pPr>
        <w:pStyle w:val="Standard"/>
        <w:rPr>
          <w:b/>
          <w:bCs/>
        </w:rPr>
      </w:pPr>
    </w:p>
    <w:p w14:paraId="07797009" w14:textId="77777777" w:rsidR="00973999" w:rsidRPr="00BE478A" w:rsidRDefault="00973999" w:rsidP="00973999">
      <w:pPr>
        <w:pStyle w:val="Standard"/>
        <w:jc w:val="both"/>
        <w:rPr>
          <w:bCs/>
        </w:rPr>
      </w:pPr>
      <w:r w:rsidRPr="00BE478A">
        <w:rPr>
          <w:b/>
          <w:bCs/>
        </w:rPr>
        <w:t xml:space="preserve">Punktiga 4 </w:t>
      </w:r>
      <w:r w:rsidRPr="00BE478A">
        <w:rPr>
          <w:bCs/>
        </w:rPr>
        <w:t>lisatakse § 5 lõige 2</w:t>
      </w:r>
      <w:r w:rsidRPr="00BE478A">
        <w:rPr>
          <w:bCs/>
          <w:vertAlign w:val="superscript"/>
        </w:rPr>
        <w:t>1</w:t>
      </w:r>
      <w:r w:rsidRPr="00BE478A">
        <w:rPr>
          <w:bCs/>
        </w:rPr>
        <w:t xml:space="preserve">, milles sätestatakse volitatud töötleja ülesanded </w:t>
      </w:r>
      <w:proofErr w:type="spellStart"/>
      <w:r w:rsidRPr="00BE478A">
        <w:rPr>
          <w:bCs/>
        </w:rPr>
        <w:t>ADS-i</w:t>
      </w:r>
      <w:proofErr w:type="spellEnd"/>
      <w:r w:rsidRPr="00BE478A">
        <w:rPr>
          <w:bCs/>
        </w:rPr>
        <w:t xml:space="preserve"> infosüsteemi pidamisel. Need ülesanded on samasugused nagu </w:t>
      </w:r>
      <w:proofErr w:type="spellStart"/>
      <w:r w:rsidRPr="00BE478A">
        <w:rPr>
          <w:bCs/>
        </w:rPr>
        <w:t>geoportaali</w:t>
      </w:r>
      <w:proofErr w:type="spellEnd"/>
      <w:r w:rsidRPr="00BE478A">
        <w:rPr>
          <w:bCs/>
        </w:rPr>
        <w:t xml:space="preserve"> ja GPA pidamisel.</w:t>
      </w:r>
    </w:p>
    <w:p w14:paraId="58CBCCC7" w14:textId="77777777" w:rsidR="00973999" w:rsidRPr="004277DC" w:rsidRDefault="00973999" w:rsidP="00973999">
      <w:pPr>
        <w:pStyle w:val="Standard"/>
        <w:jc w:val="both"/>
        <w:rPr>
          <w:bCs/>
        </w:rPr>
      </w:pPr>
    </w:p>
    <w:p w14:paraId="1D7BE163" w14:textId="77777777" w:rsidR="00973999" w:rsidRPr="00904985" w:rsidRDefault="00973999" w:rsidP="00973999">
      <w:pPr>
        <w:pStyle w:val="Standard"/>
        <w:jc w:val="both"/>
        <w:rPr>
          <w:b/>
          <w:bCs/>
        </w:rPr>
      </w:pPr>
      <w:r>
        <w:rPr>
          <w:b/>
          <w:bCs/>
        </w:rPr>
        <w:t xml:space="preserve">2.2. Eelnõu §-ga 2 </w:t>
      </w:r>
      <w:r w:rsidRPr="009753DF">
        <w:rPr>
          <w:bCs/>
        </w:rPr>
        <w:t xml:space="preserve">muudetakse </w:t>
      </w:r>
      <w:r w:rsidRPr="009753DF">
        <w:rPr>
          <w:rFonts w:cs="Times New Roman"/>
        </w:rPr>
        <w:t>Vabariigi Valitsuse 26.08.2013 määrus</w:t>
      </w:r>
      <w:r>
        <w:rPr>
          <w:rFonts w:cs="Times New Roman"/>
        </w:rPr>
        <w:t>t</w:t>
      </w:r>
      <w:r w:rsidRPr="009753DF">
        <w:rPr>
          <w:rFonts w:cs="Times New Roman"/>
        </w:rPr>
        <w:t xml:space="preserve"> nr 129 „Eesti </w:t>
      </w:r>
      <w:proofErr w:type="spellStart"/>
      <w:r w:rsidRPr="009753DF">
        <w:rPr>
          <w:rFonts w:cs="Times New Roman"/>
        </w:rPr>
        <w:t>geoportaali</w:t>
      </w:r>
      <w:proofErr w:type="spellEnd"/>
      <w:r w:rsidRPr="009753DF">
        <w:rPr>
          <w:rFonts w:cs="Times New Roman"/>
        </w:rPr>
        <w:t xml:space="preserve"> ja selle infosüsteemi haldamise, arendamise, kasutamise ning selle kaudu teabe kättesaadavaks tegemise nõuded ja kord“</w:t>
      </w:r>
      <w:r>
        <w:rPr>
          <w:rFonts w:cs="Times New Roman"/>
        </w:rPr>
        <w:t>.</w:t>
      </w:r>
    </w:p>
    <w:p w14:paraId="34824671" w14:textId="77777777" w:rsidR="00973999" w:rsidRPr="00904985" w:rsidRDefault="00973999" w:rsidP="00973999">
      <w:pPr>
        <w:pStyle w:val="Standard"/>
        <w:jc w:val="both"/>
        <w:rPr>
          <w:b/>
          <w:bCs/>
        </w:rPr>
      </w:pPr>
    </w:p>
    <w:p w14:paraId="04D52EBA" w14:textId="77777777" w:rsidR="00973999" w:rsidRPr="00904985" w:rsidRDefault="00973999" w:rsidP="00973999">
      <w:pPr>
        <w:pStyle w:val="Standard"/>
        <w:jc w:val="both"/>
      </w:pPr>
      <w:r>
        <w:rPr>
          <w:b/>
        </w:rPr>
        <w:t>P</w:t>
      </w:r>
      <w:r w:rsidRPr="00904985">
        <w:rPr>
          <w:b/>
        </w:rPr>
        <w:t xml:space="preserve">unktiga 1 </w:t>
      </w:r>
      <w:r w:rsidRPr="00904985">
        <w:t xml:space="preserve">lisatakse § 1 pealkirja </w:t>
      </w:r>
      <w:r>
        <w:t xml:space="preserve">sõnad </w:t>
      </w:r>
      <w:r w:rsidRPr="00904985">
        <w:t xml:space="preserve">„volitatud töötleja“. Määruse §-s 1 avatakse </w:t>
      </w:r>
      <w:proofErr w:type="spellStart"/>
      <w:r w:rsidRPr="00904985">
        <w:t>geoportaali</w:t>
      </w:r>
      <w:proofErr w:type="spellEnd"/>
      <w:r w:rsidRPr="00904985">
        <w:t xml:space="preserve"> mõiste ja nimetatakse selle vastutav töötleja. </w:t>
      </w:r>
      <w:proofErr w:type="spellStart"/>
      <w:r w:rsidRPr="00904985">
        <w:t>Geoportaali</w:t>
      </w:r>
      <w:proofErr w:type="spellEnd"/>
      <w:r w:rsidRPr="00904985">
        <w:t xml:space="preserve"> infosüsteemil on alates selle asutamisest olnud ainult vastutav töötleja (Maa-amet). Pealkirja on vaja muuta, kuna edaspidi nimetatakse selles paragrahvis ka </w:t>
      </w:r>
      <w:proofErr w:type="spellStart"/>
      <w:r w:rsidRPr="00904985">
        <w:t>geoportaali</w:t>
      </w:r>
      <w:proofErr w:type="spellEnd"/>
      <w:r w:rsidRPr="00904985">
        <w:t xml:space="preserve"> infosüsteemi volitatud töötleja.</w:t>
      </w:r>
    </w:p>
    <w:p w14:paraId="016E489A" w14:textId="77777777" w:rsidR="00973999" w:rsidRPr="005347CD" w:rsidRDefault="00973999" w:rsidP="00973999">
      <w:pPr>
        <w:pStyle w:val="Standard"/>
        <w:jc w:val="both"/>
        <w:rPr>
          <w:b/>
          <w:highlight w:val="yellow"/>
        </w:rPr>
      </w:pPr>
    </w:p>
    <w:p w14:paraId="7EE3E3CE" w14:textId="77777777" w:rsidR="00973999" w:rsidRPr="00904985" w:rsidRDefault="00973999" w:rsidP="00973999">
      <w:pPr>
        <w:pStyle w:val="Standard"/>
        <w:jc w:val="both"/>
      </w:pPr>
      <w:r>
        <w:rPr>
          <w:b/>
          <w:bCs/>
        </w:rPr>
        <w:t>P</w:t>
      </w:r>
      <w:r w:rsidRPr="00904985">
        <w:rPr>
          <w:b/>
        </w:rPr>
        <w:t xml:space="preserve">unktiga 2 </w:t>
      </w:r>
      <w:r w:rsidRPr="00904985">
        <w:t xml:space="preserve">täiendatakse § 1 uue lõikega, milles nimetatakse </w:t>
      </w:r>
      <w:proofErr w:type="spellStart"/>
      <w:r w:rsidRPr="00904985">
        <w:t>geoportaali</w:t>
      </w:r>
      <w:proofErr w:type="spellEnd"/>
      <w:r w:rsidRPr="00904985">
        <w:t xml:space="preserve"> infosüsteemi volitatud töötlejaks KEMIT.</w:t>
      </w:r>
    </w:p>
    <w:p w14:paraId="07A747F5" w14:textId="77777777" w:rsidR="00973999" w:rsidRPr="00904985" w:rsidRDefault="00973999" w:rsidP="00973999">
      <w:pPr>
        <w:pStyle w:val="Standard"/>
        <w:jc w:val="both"/>
        <w:rPr>
          <w:b/>
        </w:rPr>
      </w:pPr>
    </w:p>
    <w:p w14:paraId="3780333C" w14:textId="77777777" w:rsidR="00973999" w:rsidRPr="0034175D" w:rsidRDefault="00973999" w:rsidP="00973999">
      <w:pPr>
        <w:pStyle w:val="Standard"/>
        <w:jc w:val="both"/>
      </w:pPr>
      <w:r>
        <w:rPr>
          <w:b/>
          <w:bCs/>
        </w:rPr>
        <w:t>P</w:t>
      </w:r>
      <w:r w:rsidRPr="00904985">
        <w:rPr>
          <w:b/>
          <w:color w:val="000000" w:themeColor="text1"/>
        </w:rPr>
        <w:t xml:space="preserve">unktiga 3 </w:t>
      </w:r>
      <w:r w:rsidRPr="00904985">
        <w:rPr>
          <w:color w:val="000000" w:themeColor="text1"/>
        </w:rPr>
        <w:t xml:space="preserve">muudetakse ISKE turvaklassi. Senise turvaklassi K1T2S1 asemel määratakse K2T2S1 ehk andmete käideldavuse turvaosaklassi </w:t>
      </w:r>
      <w:r w:rsidRPr="00D56562">
        <w:rPr>
          <w:color w:val="000000" w:themeColor="text1"/>
        </w:rPr>
        <w:t xml:space="preserve">tõstetakse. </w:t>
      </w:r>
      <w:r>
        <w:rPr>
          <w:bCs/>
        </w:rPr>
        <w:t xml:space="preserve">Euroopa Komisjoni määrusega (EÜ) 976/2009, </w:t>
      </w:r>
      <w:r w:rsidRPr="00C1160B">
        <w:rPr>
          <w:bCs/>
        </w:rPr>
        <w:t>millega rakendatakse Euroopa Parlamendi ja nõukogu direktiivi 2007/2/EÜ seoses võrguteenustega</w:t>
      </w:r>
      <w:r>
        <w:rPr>
          <w:bCs/>
        </w:rPr>
        <w:t xml:space="preserve"> (ELT </w:t>
      </w:r>
      <w:r w:rsidRPr="003B26BE">
        <w:rPr>
          <w:bCs/>
        </w:rPr>
        <w:t>L 274/9</w:t>
      </w:r>
      <w:r>
        <w:rPr>
          <w:bCs/>
        </w:rPr>
        <w:t>, 20.10.2009, lk 9–18),</w:t>
      </w:r>
      <w:r>
        <w:rPr>
          <w:color w:val="000000" w:themeColor="text1"/>
        </w:rPr>
        <w:t xml:space="preserve"> </w:t>
      </w:r>
      <w:r>
        <w:rPr>
          <w:bCs/>
        </w:rPr>
        <w:t xml:space="preserve">määratakse kindlaks ruumiandmete jagamiseks vajalike võrguteenuste loomise ja hooldamise tingimused. Määruse artikli 3 kohaselt peavad võrguteenused vastama I lisas sätestatud teenuste kvaliteedi nõuetele. I lisa punkti 3 kohaselt peab võrguteenus olema kättesaadav 99% ajast. Infosüsteemide kolmeastmeline etalonturbe süsteem ehk ISKE kasutab turvamudelit, mis toetub kolme osaeesmärgi </w:t>
      </w:r>
      <w:r>
        <w:rPr>
          <w:rFonts w:cs="Times New Roman"/>
          <w:bCs/>
        </w:rPr>
        <w:t>−</w:t>
      </w:r>
      <w:r>
        <w:rPr>
          <w:bCs/>
        </w:rPr>
        <w:t xml:space="preserve"> käideldavuse (K), tervikluse (T) ja konfidentsiaalsuse (S) tagamisele. Andmete kättesaadavust väljendab andmete käideldavus. </w:t>
      </w:r>
      <w:proofErr w:type="spellStart"/>
      <w:r>
        <w:rPr>
          <w:bCs/>
        </w:rPr>
        <w:t>Geoportaali</w:t>
      </w:r>
      <w:proofErr w:type="spellEnd"/>
      <w:r>
        <w:rPr>
          <w:bCs/>
        </w:rPr>
        <w:t xml:space="preserve"> põhimääruses on </w:t>
      </w:r>
      <w:proofErr w:type="spellStart"/>
      <w:r>
        <w:rPr>
          <w:bCs/>
        </w:rPr>
        <w:t>geoportaali</w:t>
      </w:r>
      <w:proofErr w:type="spellEnd"/>
      <w:r>
        <w:rPr>
          <w:bCs/>
        </w:rPr>
        <w:t xml:space="preserve"> infosüsteemis sisalduvate andmete turvaklassiks praegu määratud K1T2S1. ISKE rakendusjuhendi järgi vastab käideldavusele, mis on suurem või võrdne kui 99% ja väiksem kui 99,9% aastas, turvaosaklass K2. Seega peab Euroopa Liidu õiguse kohaselt </w:t>
      </w:r>
      <w:proofErr w:type="spellStart"/>
      <w:r>
        <w:rPr>
          <w:bCs/>
        </w:rPr>
        <w:t>geoportaali</w:t>
      </w:r>
      <w:proofErr w:type="spellEnd"/>
      <w:r>
        <w:rPr>
          <w:bCs/>
        </w:rPr>
        <w:t xml:space="preserve"> infosüsteemis sisalduvate andmete turvaklass olema </w:t>
      </w:r>
      <w:r w:rsidRPr="00904985">
        <w:rPr>
          <w:color w:val="000000" w:themeColor="text1"/>
        </w:rPr>
        <w:t>K2T2S1</w:t>
      </w:r>
      <w:r>
        <w:rPr>
          <w:color w:val="000000" w:themeColor="text1"/>
        </w:rPr>
        <w:t>. Reaalselt on nõutud käideldavus tagatud ka praegu. Eelnõuga viiakse andmekogu reguleerivas õigusaktis sätestatud turvaklass kooskõlla EÜ määrusega. Muudatus ei too kaasa kulu ega vajadust täiendavateks tegevusteks.</w:t>
      </w:r>
    </w:p>
    <w:p w14:paraId="4C3A453C" w14:textId="77777777" w:rsidR="00973999" w:rsidRDefault="00973999" w:rsidP="00973999">
      <w:pPr>
        <w:pStyle w:val="Standard"/>
        <w:jc w:val="both"/>
        <w:rPr>
          <w:b/>
        </w:rPr>
      </w:pPr>
    </w:p>
    <w:p w14:paraId="727EF0BA" w14:textId="77777777" w:rsidR="00973999" w:rsidRPr="005347CD" w:rsidRDefault="00973999" w:rsidP="00973999">
      <w:pPr>
        <w:pStyle w:val="Standard"/>
        <w:jc w:val="both"/>
      </w:pPr>
      <w:r>
        <w:rPr>
          <w:b/>
          <w:bCs/>
        </w:rPr>
        <w:t>P</w:t>
      </w:r>
      <w:r w:rsidRPr="00904985">
        <w:rPr>
          <w:b/>
        </w:rPr>
        <w:t xml:space="preserve">unktiga 4 </w:t>
      </w:r>
      <w:r w:rsidRPr="00904985">
        <w:t>muudetakse 3. peatüki sõnastust, kuna edaspidi määratakse selles peatükis lisaks vastutava töötleja ülesannetele ka volitatud töötleja ülesanded.</w:t>
      </w:r>
    </w:p>
    <w:p w14:paraId="0AE5F8EC" w14:textId="77777777" w:rsidR="00973999" w:rsidRDefault="00973999" w:rsidP="00973999">
      <w:pPr>
        <w:pStyle w:val="Standard"/>
        <w:jc w:val="both"/>
        <w:rPr>
          <w:b/>
        </w:rPr>
      </w:pPr>
    </w:p>
    <w:p w14:paraId="338B3832" w14:textId="77777777" w:rsidR="00973999" w:rsidRPr="00904985" w:rsidRDefault="00973999" w:rsidP="00973999">
      <w:pPr>
        <w:pStyle w:val="Standard"/>
        <w:jc w:val="both"/>
        <w:rPr>
          <w:b/>
        </w:rPr>
      </w:pPr>
      <w:r>
        <w:rPr>
          <w:b/>
          <w:bCs/>
        </w:rPr>
        <w:t>P</w:t>
      </w:r>
      <w:r w:rsidRPr="00904985">
        <w:rPr>
          <w:b/>
        </w:rPr>
        <w:t>unkti</w:t>
      </w:r>
      <w:r>
        <w:rPr>
          <w:b/>
        </w:rPr>
        <w:t>de</w:t>
      </w:r>
      <w:r w:rsidRPr="00904985">
        <w:rPr>
          <w:b/>
        </w:rPr>
        <w:t>ga 5</w:t>
      </w:r>
      <w:r>
        <w:rPr>
          <w:b/>
        </w:rPr>
        <w:t xml:space="preserve"> ja 6</w:t>
      </w:r>
      <w:r w:rsidRPr="00904985">
        <w:rPr>
          <w:b/>
        </w:rPr>
        <w:t xml:space="preserve"> </w:t>
      </w:r>
      <w:r w:rsidRPr="00904985">
        <w:t xml:space="preserve">täpsustatakse </w:t>
      </w:r>
      <w:proofErr w:type="spellStart"/>
      <w:r w:rsidRPr="00904985">
        <w:t>geoportaali</w:t>
      </w:r>
      <w:proofErr w:type="spellEnd"/>
      <w:r w:rsidRPr="00904985">
        <w:t xml:space="preserve"> infosüsteemi vastutava töötleja ülesandeid. </w:t>
      </w:r>
      <w:r>
        <w:t xml:space="preserve">Praegu </w:t>
      </w:r>
      <w:r w:rsidRPr="00904985">
        <w:t>o</w:t>
      </w:r>
      <w:r>
        <w:t>n</w:t>
      </w:r>
      <w:r w:rsidRPr="00904985">
        <w:t xml:space="preserve"> vastutava töötleja ülesandeks hooldada ja arendada </w:t>
      </w:r>
      <w:proofErr w:type="spellStart"/>
      <w:r w:rsidRPr="00904985">
        <w:t>geoportaali</w:t>
      </w:r>
      <w:proofErr w:type="spellEnd"/>
      <w:r w:rsidRPr="00904985">
        <w:t xml:space="preserve"> ning selle infosüsteemi</w:t>
      </w:r>
      <w:r>
        <w:t xml:space="preserve"> (kehtiva määruse § 5 lg 1 p 2). Pärast volitatud töötleja määramist</w:t>
      </w:r>
      <w:r w:rsidRPr="00904985">
        <w:t xml:space="preserve"> on vastutava töötleja ülesan</w:t>
      </w:r>
      <w:r>
        <w:t>ne</w:t>
      </w:r>
      <w:r w:rsidRPr="00904985">
        <w:t xml:space="preserve"> tagada </w:t>
      </w:r>
      <w:proofErr w:type="spellStart"/>
      <w:r w:rsidRPr="00904985">
        <w:t>geoportaali</w:t>
      </w:r>
      <w:proofErr w:type="spellEnd"/>
      <w:r w:rsidRPr="00904985">
        <w:t xml:space="preserve"> ja selle infosüsteemi hooldamine ja arendamine. </w:t>
      </w:r>
      <w:proofErr w:type="spellStart"/>
      <w:r w:rsidRPr="00904985">
        <w:t>Geoportaali</w:t>
      </w:r>
      <w:proofErr w:type="spellEnd"/>
      <w:r w:rsidRPr="00904985">
        <w:t xml:space="preserve"> arendustööde, majutamise ja infotehnoloogilise haldamise korraldamine </w:t>
      </w:r>
      <w:r>
        <w:t xml:space="preserve">jääb </w:t>
      </w:r>
      <w:r w:rsidRPr="00904985">
        <w:t>KEMIT-i</w:t>
      </w:r>
      <w:r w:rsidRPr="00740402">
        <w:t xml:space="preserve"> </w:t>
      </w:r>
      <w:r>
        <w:t>ülesandeks</w:t>
      </w:r>
      <w:r w:rsidRPr="00904985">
        <w:t>.</w:t>
      </w:r>
    </w:p>
    <w:p w14:paraId="7EF7B46C" w14:textId="77777777" w:rsidR="00973999" w:rsidRPr="00904985" w:rsidRDefault="00973999" w:rsidP="00973999">
      <w:pPr>
        <w:pStyle w:val="Standard"/>
        <w:jc w:val="both"/>
        <w:rPr>
          <w:b/>
        </w:rPr>
      </w:pPr>
    </w:p>
    <w:p w14:paraId="7FD18067" w14:textId="77777777" w:rsidR="00973999" w:rsidRPr="00904985" w:rsidRDefault="00973999" w:rsidP="00973999">
      <w:pPr>
        <w:pStyle w:val="Standard"/>
        <w:jc w:val="both"/>
      </w:pPr>
      <w:r>
        <w:rPr>
          <w:bCs/>
        </w:rPr>
        <w:t>Samuti</w:t>
      </w:r>
      <w:r w:rsidRPr="00904985">
        <w:rPr>
          <w:b/>
        </w:rPr>
        <w:t xml:space="preserve"> </w:t>
      </w:r>
      <w:r w:rsidRPr="00904985">
        <w:t>täiendatakse määruse § 5 lõike 1 punkti 4, mille kohaselt on vastutava töötleja ülesan</w:t>
      </w:r>
      <w:r>
        <w:t>ne</w:t>
      </w:r>
      <w:r w:rsidRPr="00904985">
        <w:t xml:space="preserve"> juhtida infosüsteemi haldamist, andes teabehaldajatele selleks vajalikke juhised või korraldusi. Edaspidi annab vastutav töötleja </w:t>
      </w:r>
      <w:r>
        <w:t>asjakohaseid</w:t>
      </w:r>
      <w:r w:rsidRPr="00904985">
        <w:t xml:space="preserve"> juhised või korraldusi ka volitatud töötlejale.</w:t>
      </w:r>
    </w:p>
    <w:p w14:paraId="2337E249" w14:textId="77777777" w:rsidR="00973999" w:rsidRPr="00904985" w:rsidRDefault="00973999" w:rsidP="00973999">
      <w:pPr>
        <w:pStyle w:val="Standard"/>
        <w:jc w:val="both"/>
        <w:rPr>
          <w:b/>
        </w:rPr>
      </w:pPr>
    </w:p>
    <w:p w14:paraId="31F0CF88" w14:textId="77777777" w:rsidR="00973999" w:rsidRPr="00904985" w:rsidRDefault="00973999" w:rsidP="00973999">
      <w:pPr>
        <w:pStyle w:val="Standard"/>
        <w:jc w:val="both"/>
      </w:pPr>
      <w:r>
        <w:rPr>
          <w:b/>
        </w:rPr>
        <w:t>P</w:t>
      </w:r>
      <w:r w:rsidRPr="00904985">
        <w:rPr>
          <w:b/>
        </w:rPr>
        <w:t xml:space="preserve">unktiga 7 </w:t>
      </w:r>
      <w:r w:rsidRPr="00904985">
        <w:t xml:space="preserve">lisatakse määrusesse uus </w:t>
      </w:r>
      <w:r>
        <w:t>§</w:t>
      </w:r>
      <w:r w:rsidRPr="00904985">
        <w:t xml:space="preserve"> 5</w:t>
      </w:r>
      <w:r w:rsidRPr="00904985">
        <w:rPr>
          <w:vertAlign w:val="superscript"/>
        </w:rPr>
        <w:t>1</w:t>
      </w:r>
      <w:r w:rsidRPr="00904985">
        <w:t xml:space="preserve">, milles sätestatakse volitatud töötleja ülesanded. Tegemist on infotehnoloogiliste ülesannetega. Volitatud töötleja ülesanded on näiteks korraldada </w:t>
      </w:r>
      <w:proofErr w:type="spellStart"/>
      <w:r w:rsidRPr="00904985">
        <w:t>geoportaali</w:t>
      </w:r>
      <w:proofErr w:type="spellEnd"/>
      <w:r w:rsidRPr="00904985">
        <w:t xml:space="preserve"> majutami</w:t>
      </w:r>
      <w:r>
        <w:t>st</w:t>
      </w:r>
      <w:r w:rsidRPr="00904985">
        <w:t xml:space="preserve"> ja infotehnoloogili</w:t>
      </w:r>
      <w:r>
        <w:t>st</w:t>
      </w:r>
      <w:r w:rsidRPr="00904985">
        <w:t xml:space="preserve"> haldami</w:t>
      </w:r>
      <w:r>
        <w:t>st</w:t>
      </w:r>
      <w:r w:rsidRPr="00904985">
        <w:t xml:space="preserve">, </w:t>
      </w:r>
      <w:proofErr w:type="spellStart"/>
      <w:r w:rsidRPr="00904985">
        <w:t>geoportaali</w:t>
      </w:r>
      <w:proofErr w:type="spellEnd"/>
      <w:r w:rsidRPr="00904985">
        <w:t xml:space="preserve"> arendustöid koostöös vastutava töötlejaga</w:t>
      </w:r>
      <w:r>
        <w:t xml:space="preserve"> ja</w:t>
      </w:r>
      <w:r w:rsidRPr="00904985">
        <w:t xml:space="preserve"> infrastruktuuri hankimist või rentimist, tagada </w:t>
      </w:r>
      <w:proofErr w:type="spellStart"/>
      <w:r w:rsidRPr="00904985">
        <w:t>geoportaali</w:t>
      </w:r>
      <w:proofErr w:type="spellEnd"/>
      <w:r w:rsidRPr="00904985">
        <w:t xml:space="preserve"> infotehnoloogiline kasutajatugi jm.</w:t>
      </w:r>
    </w:p>
    <w:p w14:paraId="7E56530B" w14:textId="77777777" w:rsidR="00973999" w:rsidRDefault="00973999" w:rsidP="00973999">
      <w:pPr>
        <w:pStyle w:val="Standard"/>
        <w:jc w:val="both"/>
        <w:rPr>
          <w:b/>
        </w:rPr>
      </w:pPr>
    </w:p>
    <w:p w14:paraId="50BCC781" w14:textId="77777777" w:rsidR="00973999" w:rsidRPr="00904985" w:rsidRDefault="00973999" w:rsidP="00973999">
      <w:pPr>
        <w:pStyle w:val="Standard"/>
        <w:jc w:val="both"/>
      </w:pPr>
      <w:r>
        <w:rPr>
          <w:b/>
          <w:bCs/>
        </w:rPr>
        <w:lastRenderedPageBreak/>
        <w:t>P</w:t>
      </w:r>
      <w:r w:rsidRPr="00904985">
        <w:rPr>
          <w:b/>
        </w:rPr>
        <w:t xml:space="preserve">unktiga 8 </w:t>
      </w:r>
      <w:r w:rsidRPr="00904985">
        <w:t>täiendatakse määruse</w:t>
      </w:r>
      <w:r>
        <w:t>s</w:t>
      </w:r>
      <w:r w:rsidRPr="00904985">
        <w:t xml:space="preserve"> infosüsteemi rahastamist </w:t>
      </w:r>
      <w:r>
        <w:t>käsitlevat §</w:t>
      </w:r>
      <w:r w:rsidRPr="00904985">
        <w:t xml:space="preserve"> 11</w:t>
      </w:r>
      <w:r>
        <w:t xml:space="preserve"> – </w:t>
      </w:r>
      <w:r w:rsidRPr="00904985">
        <w:t>infosüsteemi hooldus- ja arendustöid ning pidamist rahastatakse riigieelarvest lisaks vastutavale töötleja</w:t>
      </w:r>
      <w:r>
        <w:t>le</w:t>
      </w:r>
      <w:r w:rsidRPr="00904985">
        <w:t xml:space="preserve"> selleks otstarbeks eraldatud vahenditest ka volitatud töötlejale eraldatud vahenditest.</w:t>
      </w:r>
    </w:p>
    <w:p w14:paraId="753E791A" w14:textId="77777777" w:rsidR="00973999" w:rsidRPr="00904985" w:rsidRDefault="00973999" w:rsidP="00973999">
      <w:pPr>
        <w:pStyle w:val="Standard"/>
        <w:jc w:val="both"/>
        <w:rPr>
          <w:b/>
        </w:rPr>
      </w:pPr>
    </w:p>
    <w:p w14:paraId="78B8C118" w14:textId="77777777" w:rsidR="00973999" w:rsidRPr="00904985" w:rsidRDefault="00973999" w:rsidP="00973999">
      <w:pPr>
        <w:pStyle w:val="Standard"/>
        <w:jc w:val="both"/>
        <w:rPr>
          <w:b/>
          <w:bCs/>
        </w:rPr>
      </w:pPr>
      <w:r w:rsidRPr="00904985">
        <w:rPr>
          <w:b/>
          <w:bCs/>
        </w:rPr>
        <w:t>2.</w:t>
      </w:r>
      <w:r>
        <w:rPr>
          <w:b/>
          <w:bCs/>
        </w:rPr>
        <w:t>3.</w:t>
      </w:r>
      <w:r w:rsidRPr="00904985">
        <w:rPr>
          <w:b/>
          <w:bCs/>
        </w:rPr>
        <w:t xml:space="preserve"> </w:t>
      </w:r>
      <w:r>
        <w:rPr>
          <w:b/>
          <w:bCs/>
        </w:rPr>
        <w:t xml:space="preserve">Eelnõu §-ga 3 </w:t>
      </w:r>
      <w:r w:rsidRPr="009753DF">
        <w:rPr>
          <w:bCs/>
        </w:rPr>
        <w:t xml:space="preserve">muudetakse </w:t>
      </w:r>
      <w:r w:rsidRPr="009753DF">
        <w:rPr>
          <w:rFonts w:cs="Times New Roman"/>
        </w:rPr>
        <w:t>Vabariigi Valitsuse 05.12.2013 määrust nr 171 „Eesti topograafia andmekogu asutamine ja andmekogu pidamise põhimäärus“</w:t>
      </w:r>
      <w:r>
        <w:rPr>
          <w:rFonts w:cs="Times New Roman"/>
          <w:b/>
        </w:rPr>
        <w:t>.</w:t>
      </w:r>
    </w:p>
    <w:p w14:paraId="62D4B03A" w14:textId="77777777" w:rsidR="00973999" w:rsidRPr="00904985" w:rsidRDefault="00973999" w:rsidP="00973999">
      <w:pPr>
        <w:pStyle w:val="Standard"/>
        <w:jc w:val="both"/>
        <w:rPr>
          <w:b/>
          <w:bCs/>
        </w:rPr>
      </w:pPr>
    </w:p>
    <w:p w14:paraId="14797A50" w14:textId="77777777" w:rsidR="00973999" w:rsidRPr="00904985" w:rsidRDefault="00973999" w:rsidP="00973999">
      <w:pPr>
        <w:pStyle w:val="Standard"/>
        <w:jc w:val="both"/>
      </w:pPr>
      <w:r>
        <w:rPr>
          <w:b/>
        </w:rPr>
        <w:t>P</w:t>
      </w:r>
      <w:r w:rsidRPr="00904985">
        <w:rPr>
          <w:b/>
        </w:rPr>
        <w:t xml:space="preserve">unktiga 1 </w:t>
      </w:r>
      <w:r w:rsidRPr="00904985">
        <w:t>muudetakse määruse § 2 ülesehitust. Kuna nimetatud paragrahvi on vaja täiendada eraldi lõikega, loetakse paragrahvi senine tekst lõikeks 1 ja lisatakse uus lõige 2, milles sätesta</w:t>
      </w:r>
      <w:r>
        <w:t>ta</w:t>
      </w:r>
      <w:r w:rsidRPr="00904985">
        <w:t xml:space="preserve">kse vastutava töötleja ülesanded ETAK-i pidamisel. Üldiselt on ETAK-i pidamisel vastutaval töötlejal samad ülesanded, mis GPA ja </w:t>
      </w:r>
      <w:proofErr w:type="spellStart"/>
      <w:r w:rsidRPr="00904985">
        <w:t>ADS-i</w:t>
      </w:r>
      <w:proofErr w:type="spellEnd"/>
      <w:r w:rsidRPr="00904985">
        <w:t xml:space="preserve"> infosüsteemi pidamisel, kuid on üks erisus. ETAK-</w:t>
      </w:r>
      <w:proofErr w:type="spellStart"/>
      <w:r w:rsidRPr="00904985">
        <w:t>it</w:t>
      </w:r>
      <w:proofErr w:type="spellEnd"/>
      <w:r w:rsidRPr="00904985">
        <w:t xml:space="preserve"> arendab vastutav töötleja (Maa-amet) ise</w:t>
      </w:r>
      <w:r>
        <w:t>, kuna</w:t>
      </w:r>
      <w:r w:rsidRPr="00904985">
        <w:t xml:space="preserve"> </w:t>
      </w:r>
      <w:r w:rsidRPr="00A71251">
        <w:t>ETAK</w:t>
      </w:r>
      <w:r>
        <w:t>-</w:t>
      </w:r>
      <w:r w:rsidRPr="00A71251">
        <w:t>i arendamine Maa-ametis tagab suurema paindlikkuse</w:t>
      </w:r>
      <w:r>
        <w:t xml:space="preserve"> ja</w:t>
      </w:r>
      <w:r w:rsidRPr="00A71251">
        <w:t xml:space="preserve"> arendushind on madalam</w:t>
      </w:r>
      <w:r>
        <w:t xml:space="preserve">. Lisaks vajab selle arendamine </w:t>
      </w:r>
      <w:r w:rsidRPr="00A71251">
        <w:t xml:space="preserve">valdkonnaspetsiifilisi oskuseid ja teadmisi, mis on </w:t>
      </w:r>
      <w:r>
        <w:t xml:space="preserve">aastate jooksul koondunud </w:t>
      </w:r>
      <w:r w:rsidRPr="00A71251">
        <w:t>Maa-ametisse kui ruumiandmete kompetentsikeskusesse. Samuti on ETAK</w:t>
      </w:r>
      <w:r>
        <w:t>-</w:t>
      </w:r>
      <w:proofErr w:type="spellStart"/>
      <w:r w:rsidRPr="00A71251">
        <w:t>il</w:t>
      </w:r>
      <w:proofErr w:type="spellEnd"/>
      <w:r w:rsidRPr="00A71251">
        <w:t xml:space="preserve"> pidevalt palju väikseid vajaduspõhiseid arendustöid, mille planeerimine terve eelarveperioodi kohta ette on keeru</w:t>
      </w:r>
      <w:r>
        <w:t>line</w:t>
      </w:r>
      <w:r w:rsidRPr="00A71251">
        <w:t>.</w:t>
      </w:r>
    </w:p>
    <w:p w14:paraId="13560F5B" w14:textId="77777777" w:rsidR="00973999" w:rsidRPr="00904985" w:rsidRDefault="00973999" w:rsidP="00973999">
      <w:pPr>
        <w:pStyle w:val="Standard"/>
        <w:jc w:val="both"/>
        <w:rPr>
          <w:b/>
          <w:bCs/>
        </w:rPr>
      </w:pPr>
    </w:p>
    <w:p w14:paraId="6797C3B0" w14:textId="77777777" w:rsidR="00973999" w:rsidRDefault="00973999" w:rsidP="00973999">
      <w:pPr>
        <w:pStyle w:val="Standard"/>
        <w:jc w:val="both"/>
      </w:pPr>
      <w:r>
        <w:rPr>
          <w:b/>
        </w:rPr>
        <w:t>P</w:t>
      </w:r>
      <w:r w:rsidRPr="00904985">
        <w:rPr>
          <w:b/>
        </w:rPr>
        <w:t xml:space="preserve">unktiga 2 </w:t>
      </w:r>
      <w:r w:rsidRPr="00904985">
        <w:t>täiendatakse määrust §-ga 2</w:t>
      </w:r>
      <w:r w:rsidRPr="00904985">
        <w:rPr>
          <w:vertAlign w:val="superscript"/>
        </w:rPr>
        <w:t>1</w:t>
      </w:r>
      <w:r w:rsidRPr="00904985">
        <w:t>, mille lõike</w:t>
      </w:r>
      <w:r>
        <w:t>ga</w:t>
      </w:r>
      <w:r w:rsidRPr="00904985">
        <w:t xml:space="preserve"> 1 </w:t>
      </w:r>
      <w:r>
        <w:t>määra</w:t>
      </w:r>
      <w:r w:rsidRPr="00904985">
        <w:t>takse ETAK-i volitatud töötlejaks KEMIT ja lõikes 2 sätestatakse volitatud töötleja ülesanded. Võrreldes teiste andmekogudega (</w:t>
      </w:r>
      <w:proofErr w:type="spellStart"/>
      <w:r w:rsidRPr="00904985">
        <w:t>geoportaali</w:t>
      </w:r>
      <w:proofErr w:type="spellEnd"/>
      <w:r w:rsidRPr="00904985">
        <w:t xml:space="preserve"> infosüsteem, GPA ja </w:t>
      </w:r>
      <w:proofErr w:type="spellStart"/>
      <w:r w:rsidRPr="00904985">
        <w:t>ADS-i</w:t>
      </w:r>
      <w:proofErr w:type="spellEnd"/>
      <w:r w:rsidRPr="00904985">
        <w:t xml:space="preserve"> infosüsteem) on erisusena jäetud välja arendustööde korraldamine, kuna vastutav töötleja arendab ETAK-</w:t>
      </w:r>
      <w:proofErr w:type="spellStart"/>
      <w:r w:rsidRPr="00904985">
        <w:t>it</w:t>
      </w:r>
      <w:proofErr w:type="spellEnd"/>
      <w:r w:rsidRPr="00904985">
        <w:t xml:space="preserve"> ise. Volitatud töötleja ülesanne on vajadusel pakkuda tehnilist tuge. Hankeid </w:t>
      </w:r>
      <w:r>
        <w:t xml:space="preserve">ETAK-i </w:t>
      </w:r>
      <w:r w:rsidRPr="00904985">
        <w:t xml:space="preserve">arendustöödeks </w:t>
      </w:r>
      <w:r>
        <w:t>ei ole plaanis teh</w:t>
      </w:r>
      <w:r w:rsidRPr="00904985">
        <w:t>a.</w:t>
      </w:r>
    </w:p>
    <w:p w14:paraId="443B2887" w14:textId="77777777" w:rsidR="00973999" w:rsidRDefault="00973999" w:rsidP="00973999">
      <w:pPr>
        <w:pStyle w:val="Standard"/>
        <w:jc w:val="both"/>
      </w:pPr>
    </w:p>
    <w:p w14:paraId="2C8EAAF8" w14:textId="77777777" w:rsidR="00973999" w:rsidRPr="00BE478A" w:rsidRDefault="00973999" w:rsidP="00973999">
      <w:pPr>
        <w:pStyle w:val="Standard"/>
        <w:jc w:val="both"/>
        <w:rPr>
          <w:bCs/>
        </w:rPr>
      </w:pPr>
      <w:r w:rsidRPr="00BE478A">
        <w:rPr>
          <w:b/>
          <w:bCs/>
        </w:rPr>
        <w:t xml:space="preserve">2.4. Eelnõu §-ga 4 </w:t>
      </w:r>
      <w:r w:rsidRPr="00BE478A">
        <w:rPr>
          <w:bCs/>
        </w:rPr>
        <w:t xml:space="preserve">muudetakse </w:t>
      </w:r>
      <w:r w:rsidRPr="00BE478A">
        <w:t>Vabariigi Valitsuse 22.12.2011 määrust nr 164 „Geodeetiliste punktide andmekogu asutamine ja andmekogu pidamise põhimäärus“</w:t>
      </w:r>
      <w:r w:rsidRPr="00BE478A">
        <w:rPr>
          <w:bCs/>
        </w:rPr>
        <w:t>.</w:t>
      </w:r>
    </w:p>
    <w:p w14:paraId="7841C375" w14:textId="77777777" w:rsidR="00973999" w:rsidRPr="00BE478A" w:rsidRDefault="00973999" w:rsidP="00973999">
      <w:pPr>
        <w:pStyle w:val="Standard"/>
        <w:jc w:val="both"/>
        <w:rPr>
          <w:b/>
          <w:bCs/>
        </w:rPr>
      </w:pPr>
    </w:p>
    <w:p w14:paraId="0DF457C4" w14:textId="77777777" w:rsidR="00973999" w:rsidRPr="00BE478A" w:rsidRDefault="00973999" w:rsidP="00973999">
      <w:pPr>
        <w:pStyle w:val="Standard"/>
        <w:jc w:val="both"/>
      </w:pPr>
      <w:r w:rsidRPr="00BE478A">
        <w:rPr>
          <w:b/>
          <w:bCs/>
        </w:rPr>
        <w:t>P</w:t>
      </w:r>
      <w:r w:rsidRPr="00BE478A">
        <w:rPr>
          <w:b/>
        </w:rPr>
        <w:t xml:space="preserve">unktiga 1 </w:t>
      </w:r>
      <w:r w:rsidRPr="00BE478A">
        <w:t>muudetakse § 3 ülesehitust. Kuna nimetatud paragrahvi on vaja täiendada eraldi lõikega, loetakse paragrahvi senine tekst lõikeks 1 ning lisatakse uus lõige 2, milles sätestatakse vastutava töötleja ülesanded. Vastutava töötleja ülesandeid ei ole kehtivas määruses eraldi loeteluna sätestatud. Kehtiva korra kohaselt täidab kõiki GPA-</w:t>
      </w:r>
      <w:proofErr w:type="spellStart"/>
      <w:r w:rsidRPr="00BE478A">
        <w:t>ga</w:t>
      </w:r>
      <w:proofErr w:type="spellEnd"/>
      <w:r w:rsidRPr="00BE478A">
        <w:t xml:space="preserve"> seotud ülesandeid Maa-amet. Volitatud töötleja määramisega on oluline eristada vastutava ja volitatud töötleja ülesandeid, et tagada GPA toimine ja määratleda vastutus GPA pidamisel. Vastutava töötleja ülesanneteks on näiteks tagada GPA arendamine, haldamine ja pidamise finantseerimine, juhtida GPA arendustöid, töödelda ja väljastada andmeid, tagada GPA andmetega seotud kasutajatugi jm.</w:t>
      </w:r>
    </w:p>
    <w:p w14:paraId="71D7C235" w14:textId="77777777" w:rsidR="00973999" w:rsidRPr="00BE478A" w:rsidRDefault="00973999" w:rsidP="00973999">
      <w:pPr>
        <w:pStyle w:val="Standard"/>
        <w:jc w:val="both"/>
        <w:rPr>
          <w:b/>
          <w:bCs/>
        </w:rPr>
      </w:pPr>
    </w:p>
    <w:p w14:paraId="7D425A72" w14:textId="77777777" w:rsidR="00973999" w:rsidRPr="00BE478A" w:rsidRDefault="00973999" w:rsidP="00973999">
      <w:pPr>
        <w:pStyle w:val="Standard"/>
        <w:jc w:val="both"/>
      </w:pPr>
      <w:r w:rsidRPr="00BE478A">
        <w:rPr>
          <w:b/>
          <w:bCs/>
        </w:rPr>
        <w:t>P</w:t>
      </w:r>
      <w:r w:rsidRPr="00BE478A">
        <w:rPr>
          <w:b/>
        </w:rPr>
        <w:t xml:space="preserve">unktiga 2 </w:t>
      </w:r>
      <w:r w:rsidRPr="00BE478A">
        <w:t>lisatakse 1. peatükki uus § 3</w:t>
      </w:r>
      <w:r w:rsidRPr="00BE478A">
        <w:rPr>
          <w:vertAlign w:val="superscript"/>
        </w:rPr>
        <w:t>1</w:t>
      </w:r>
      <w:r w:rsidRPr="00BE478A">
        <w:t xml:space="preserve">, mille lõikega 1 määratakse andmekogu volitatud töötlejaks KEMIT ning lõikes 2 loetletakse volitatud töötleja ülesanded. GPA puhul on volitatud töötleja ülesanded samad, mis </w:t>
      </w:r>
      <w:proofErr w:type="spellStart"/>
      <w:r w:rsidRPr="00BE478A">
        <w:t>geoportaali</w:t>
      </w:r>
      <w:proofErr w:type="spellEnd"/>
      <w:r w:rsidRPr="00BE478A">
        <w:t xml:space="preserve"> pidamisel.</w:t>
      </w:r>
    </w:p>
    <w:p w14:paraId="7594B688" w14:textId="77777777" w:rsidR="00973999" w:rsidRPr="00BE478A" w:rsidRDefault="00973999" w:rsidP="00973999">
      <w:pPr>
        <w:pStyle w:val="Standard"/>
        <w:jc w:val="both"/>
        <w:rPr>
          <w:b/>
          <w:bCs/>
        </w:rPr>
      </w:pPr>
    </w:p>
    <w:p w14:paraId="652B67A1" w14:textId="77777777" w:rsidR="00973999" w:rsidRPr="00BE478A" w:rsidRDefault="00973999" w:rsidP="00973999">
      <w:pPr>
        <w:pStyle w:val="Standard"/>
        <w:jc w:val="both"/>
      </w:pPr>
      <w:r w:rsidRPr="00BE478A">
        <w:rPr>
          <w:b/>
          <w:bCs/>
        </w:rPr>
        <w:t>P</w:t>
      </w:r>
      <w:r w:rsidRPr="00BE478A">
        <w:rPr>
          <w:b/>
        </w:rPr>
        <w:t xml:space="preserve">unktiga 3 </w:t>
      </w:r>
      <w:r w:rsidRPr="00BE478A">
        <w:t>täiendatakse § 7 lõikega 4, mis sätestab, et andmekogusse kantakse ka globaalse positsioneerimise püsijaamade (edaspidi ESTREF) võrgust kogutud mõõtmiste originaalandmed. See annab aluse 2007. aastal rajatud ning aastatel 2014–2016 rekonstrueeritud ESTREF-i andmete säilitamiseks geodeetiliste punktide andmekogus. Pärast muudatuse jõustumist kantakse andmekogusse kõikide püsijaamade andmed alates 2007. aastast.</w:t>
      </w:r>
    </w:p>
    <w:p w14:paraId="4D337ECD" w14:textId="77777777" w:rsidR="00973999" w:rsidRPr="00BE478A" w:rsidRDefault="00973999" w:rsidP="00973999">
      <w:pPr>
        <w:pStyle w:val="Standard"/>
        <w:jc w:val="both"/>
      </w:pPr>
    </w:p>
    <w:p w14:paraId="4B946D37" w14:textId="77777777" w:rsidR="00973999" w:rsidRPr="00BE478A" w:rsidRDefault="00973999" w:rsidP="00973999">
      <w:pPr>
        <w:pStyle w:val="Standard"/>
        <w:jc w:val="both"/>
      </w:pPr>
      <w:r w:rsidRPr="00BE478A">
        <w:t xml:space="preserve">1996. aastal rajati </w:t>
      </w:r>
      <w:proofErr w:type="spellStart"/>
      <w:r w:rsidRPr="00BE478A">
        <w:t>Suurupisse</w:t>
      </w:r>
      <w:proofErr w:type="spellEnd"/>
      <w:r w:rsidRPr="00BE478A">
        <w:t xml:space="preserve"> Eesti esimene püsijaam. Maa-ameti maja katusele rajati globaalse navigatsioonisatelliitide süsteemi (edaspidi </w:t>
      </w:r>
      <w:r w:rsidRPr="00BE478A">
        <w:rPr>
          <w:i/>
        </w:rPr>
        <w:t>GNSS</w:t>
      </w:r>
      <w:r w:rsidRPr="00BE478A">
        <w:t xml:space="preserve">) püsijaam 2006. aastal sooviga testida Tallinna lähiümbruses reaalajas kinemaatilist ehk RTK-meetodit. 2007. aastal rajati veel lisaks neli GNSS-i püsijaama Kuressaarde, Toilasse, </w:t>
      </w:r>
      <w:proofErr w:type="spellStart"/>
      <w:r w:rsidRPr="00BE478A">
        <w:t>Tõraverre</w:t>
      </w:r>
      <w:proofErr w:type="spellEnd"/>
      <w:r w:rsidRPr="00BE478A">
        <w:t xml:space="preserve"> ning Audrusse. Samuti vahetati välja GNSS-seadmed </w:t>
      </w:r>
      <w:proofErr w:type="spellStart"/>
      <w:r w:rsidRPr="00BE478A">
        <w:t>Suurupi</w:t>
      </w:r>
      <w:proofErr w:type="spellEnd"/>
      <w:r w:rsidRPr="00BE478A">
        <w:t xml:space="preserve"> GNSS-i püsijaamas. 2008. aastal rajati veel kolm GNSS-i püsijaama </w:t>
      </w:r>
      <w:r w:rsidRPr="00BE478A">
        <w:lastRenderedPageBreak/>
        <w:t>Võrus, Mustvees ning Kärdlas. 2014−2016 rekonstrueeriti Eesti GNSS-i püsijaamade võrk, rajati juurde 19 püsijaama ning vahetati seadmed olemasolevas üheksas püsijaamas. Praeguseks on Eesti GNSS-RTK püsijaamades kokku 28 GNSS-i püsijaama.</w:t>
      </w:r>
    </w:p>
    <w:p w14:paraId="182EC2A8" w14:textId="77777777" w:rsidR="00973999" w:rsidRPr="00BE478A" w:rsidRDefault="00973999" w:rsidP="00973999">
      <w:pPr>
        <w:pStyle w:val="Standard"/>
        <w:jc w:val="both"/>
        <w:rPr>
          <w:b/>
          <w:bCs/>
        </w:rPr>
      </w:pPr>
    </w:p>
    <w:p w14:paraId="54EE5B2E" w14:textId="77777777" w:rsidR="00973999" w:rsidRPr="00BE478A" w:rsidRDefault="00973999" w:rsidP="00973999">
      <w:pPr>
        <w:pStyle w:val="Standard"/>
        <w:jc w:val="both"/>
        <w:rPr>
          <w:b/>
        </w:rPr>
      </w:pPr>
      <w:r w:rsidRPr="00BE478A">
        <w:rPr>
          <w:b/>
          <w:bCs/>
        </w:rPr>
        <w:t>P</w:t>
      </w:r>
      <w:r w:rsidRPr="00BE478A">
        <w:rPr>
          <w:b/>
        </w:rPr>
        <w:t xml:space="preserve">unktiga 4 </w:t>
      </w:r>
      <w:r w:rsidRPr="00BE478A">
        <w:t>täiendatakse andmekogu pidamise rahastamist käsitlevat § 17 − andmekogu pidamist rahastatakse riigieelarvest lisaks vastutavale töötlejale selleks otstarbeks eraldatud vahenditest ka volitatud töötlejale eraldatud vahenditest.</w:t>
      </w:r>
    </w:p>
    <w:p w14:paraId="572CDDBC" w14:textId="77777777" w:rsidR="00973999" w:rsidRDefault="00973999" w:rsidP="00973999">
      <w:pPr>
        <w:pStyle w:val="Standard"/>
        <w:jc w:val="both"/>
      </w:pPr>
    </w:p>
    <w:p w14:paraId="6F434FF5" w14:textId="77777777" w:rsidR="00973999" w:rsidRPr="0094246A" w:rsidRDefault="00973999" w:rsidP="00973999">
      <w:pPr>
        <w:pStyle w:val="Standard"/>
        <w:jc w:val="both"/>
      </w:pPr>
      <w:r>
        <w:rPr>
          <w:b/>
        </w:rPr>
        <w:t xml:space="preserve">2.5 Eelnõu §-ga 5 </w:t>
      </w:r>
      <w:r>
        <w:t xml:space="preserve">nähakse ette, et seadus jõustub 2018. aasta 1. veebruaril. Üldisest korrast erinev jõustumisaeg tuleneb 533 </w:t>
      </w:r>
      <w:proofErr w:type="spellStart"/>
      <w:r>
        <w:t>SE-s</w:t>
      </w:r>
      <w:proofErr w:type="spellEnd"/>
      <w:r>
        <w:t xml:space="preserve"> ette nähtud eelnõukohase määruse muudatuste aluseks oleva ruumiandmete seaduse muudatuste jõustumise ajast, mis on 01.02.2018.</w:t>
      </w:r>
    </w:p>
    <w:p w14:paraId="045F61F8" w14:textId="77777777" w:rsidR="00973999" w:rsidRPr="00904985" w:rsidRDefault="00973999" w:rsidP="00973999">
      <w:pPr>
        <w:pStyle w:val="Standard"/>
        <w:jc w:val="both"/>
        <w:rPr>
          <w:b/>
        </w:rPr>
      </w:pPr>
    </w:p>
    <w:p w14:paraId="5A3E133A" w14:textId="77777777" w:rsidR="00973999" w:rsidRPr="00904985" w:rsidRDefault="00973999" w:rsidP="00973999">
      <w:pPr>
        <w:pStyle w:val="Standard"/>
        <w:jc w:val="both"/>
        <w:rPr>
          <w:b/>
          <w:bCs/>
        </w:rPr>
      </w:pPr>
      <w:r w:rsidRPr="00904985">
        <w:rPr>
          <w:b/>
          <w:bCs/>
        </w:rPr>
        <w:t xml:space="preserve">3. </w:t>
      </w:r>
      <w:r>
        <w:rPr>
          <w:b/>
          <w:bCs/>
        </w:rPr>
        <w:t>Eelnõu</w:t>
      </w:r>
      <w:r w:rsidRPr="00904985">
        <w:rPr>
          <w:b/>
          <w:bCs/>
        </w:rPr>
        <w:t xml:space="preserve"> vastavus Euroopa Liidu õigusele</w:t>
      </w:r>
    </w:p>
    <w:p w14:paraId="1A747163" w14:textId="77777777" w:rsidR="00973999" w:rsidRPr="00904985" w:rsidRDefault="00973999" w:rsidP="00973999">
      <w:pPr>
        <w:pStyle w:val="Standard"/>
        <w:jc w:val="both"/>
        <w:rPr>
          <w:b/>
          <w:bCs/>
        </w:rPr>
      </w:pPr>
    </w:p>
    <w:p w14:paraId="002EAA3A" w14:textId="77777777" w:rsidR="00973999" w:rsidRDefault="00973999" w:rsidP="00973999">
      <w:pPr>
        <w:pStyle w:val="Standard"/>
        <w:jc w:val="both"/>
        <w:rPr>
          <w:bCs/>
        </w:rPr>
      </w:pPr>
      <w:r w:rsidRPr="00623E55">
        <w:rPr>
          <w:bCs/>
        </w:rPr>
        <w:t>Eelnõu on vastavuses</w:t>
      </w:r>
      <w:r>
        <w:rPr>
          <w:bCs/>
        </w:rPr>
        <w:t xml:space="preserve"> Euroopa Komisjoni määrusega (EÜ) 976/2009, </w:t>
      </w:r>
      <w:r w:rsidRPr="00C1160B">
        <w:rPr>
          <w:bCs/>
        </w:rPr>
        <w:t>millega rakendatakse Euroopa Parlamendi ja nõukogu direktiivi 2007/2/EÜ seoses võrguteenustega</w:t>
      </w:r>
      <w:r>
        <w:rPr>
          <w:bCs/>
        </w:rPr>
        <w:t xml:space="preserve"> (ELT </w:t>
      </w:r>
      <w:r w:rsidRPr="003B26BE">
        <w:rPr>
          <w:bCs/>
        </w:rPr>
        <w:t>L 274/9</w:t>
      </w:r>
      <w:r>
        <w:rPr>
          <w:bCs/>
        </w:rPr>
        <w:t>, 20.10.2009, lk 9–18).</w:t>
      </w:r>
    </w:p>
    <w:p w14:paraId="236AB496" w14:textId="77777777" w:rsidR="00CA090B" w:rsidRDefault="00CA090B" w:rsidP="00481B60">
      <w:pPr>
        <w:pStyle w:val="Standard"/>
        <w:jc w:val="both"/>
        <w:rPr>
          <w:b/>
          <w:bCs/>
        </w:rPr>
      </w:pPr>
    </w:p>
    <w:p w14:paraId="7FA71AB3" w14:textId="75E10F6C" w:rsidR="00946ACB" w:rsidRPr="004277DC" w:rsidRDefault="00831692" w:rsidP="00481B60">
      <w:pPr>
        <w:pStyle w:val="Standard"/>
        <w:jc w:val="both"/>
        <w:rPr>
          <w:b/>
          <w:bCs/>
        </w:rPr>
      </w:pPr>
      <w:r>
        <w:rPr>
          <w:b/>
          <w:bCs/>
        </w:rPr>
        <w:t>4</w:t>
      </w:r>
      <w:r w:rsidR="00946ACB" w:rsidRPr="004277DC">
        <w:rPr>
          <w:b/>
          <w:bCs/>
        </w:rPr>
        <w:t xml:space="preserve">. </w:t>
      </w:r>
      <w:r w:rsidR="00D37485">
        <w:rPr>
          <w:b/>
          <w:bCs/>
        </w:rPr>
        <w:t>Määruse</w:t>
      </w:r>
      <w:r w:rsidR="008D6AE0">
        <w:rPr>
          <w:b/>
          <w:bCs/>
        </w:rPr>
        <w:t xml:space="preserve"> </w:t>
      </w:r>
      <w:r w:rsidR="00946ACB" w:rsidRPr="004277DC">
        <w:rPr>
          <w:b/>
          <w:bCs/>
        </w:rPr>
        <w:t>mõju</w:t>
      </w:r>
    </w:p>
    <w:p w14:paraId="48B84BAC" w14:textId="77777777" w:rsidR="0070185D" w:rsidRPr="004277DC" w:rsidRDefault="0070185D" w:rsidP="00481B60">
      <w:pPr>
        <w:pStyle w:val="Standard"/>
        <w:jc w:val="both"/>
        <w:rPr>
          <w:b/>
          <w:bCs/>
        </w:rPr>
      </w:pPr>
    </w:p>
    <w:p w14:paraId="1F9664DE" w14:textId="2F8BD203" w:rsidR="0068646A" w:rsidRPr="004277DC" w:rsidRDefault="00904985" w:rsidP="0068646A">
      <w:pPr>
        <w:pStyle w:val="Standard"/>
        <w:jc w:val="both"/>
        <w:rPr>
          <w:bCs/>
        </w:rPr>
      </w:pPr>
      <w:r w:rsidRPr="00904985">
        <w:rPr>
          <w:bCs/>
        </w:rPr>
        <w:t>Määrusel</w:t>
      </w:r>
      <w:r w:rsidR="0070185D" w:rsidRPr="00904985">
        <w:rPr>
          <w:bCs/>
        </w:rPr>
        <w:t xml:space="preserve"> puudub </w:t>
      </w:r>
      <w:r w:rsidR="00250364" w:rsidRPr="00904985">
        <w:rPr>
          <w:bCs/>
        </w:rPr>
        <w:t xml:space="preserve">oluline </w:t>
      </w:r>
      <w:r w:rsidR="0070185D" w:rsidRPr="00904985">
        <w:rPr>
          <w:bCs/>
        </w:rPr>
        <w:t xml:space="preserve">sotsiaalne, </w:t>
      </w:r>
      <w:r w:rsidR="00250364" w:rsidRPr="00904985">
        <w:rPr>
          <w:bCs/>
        </w:rPr>
        <w:t xml:space="preserve">sealhulgas demograafiline mõju, ning oluline </w:t>
      </w:r>
      <w:r w:rsidR="0070185D" w:rsidRPr="00904985">
        <w:rPr>
          <w:bCs/>
        </w:rPr>
        <w:t>mõju riigi julgeolekule ja välissuhetele, majandusele, elu- ja looduskeskkonnale ning regionaalarengule.</w:t>
      </w:r>
      <w:r w:rsidR="0068646A">
        <w:rPr>
          <w:bCs/>
        </w:rPr>
        <w:t xml:space="preserve"> </w:t>
      </w:r>
      <w:r w:rsidR="0068646A">
        <w:rPr>
          <w:rFonts w:cs="Times New Roman"/>
        </w:rPr>
        <w:t>Määrusega</w:t>
      </w:r>
      <w:r w:rsidR="0068646A" w:rsidRPr="008358B8">
        <w:rPr>
          <w:rFonts w:cs="Times New Roman"/>
        </w:rPr>
        <w:t xml:space="preserve"> kavandatud muudatuste mõju väljapoole Keskkonnaministeeriumi valitsemisala </w:t>
      </w:r>
      <w:r w:rsidR="00590D58">
        <w:rPr>
          <w:rFonts w:cs="Times New Roman"/>
        </w:rPr>
        <w:t xml:space="preserve">on </w:t>
      </w:r>
      <w:r w:rsidR="0068646A" w:rsidRPr="008358B8">
        <w:rPr>
          <w:rFonts w:cs="Times New Roman"/>
        </w:rPr>
        <w:t>väheoluline</w:t>
      </w:r>
      <w:r w:rsidR="0068646A">
        <w:rPr>
          <w:rFonts w:cs="Times New Roman"/>
        </w:rPr>
        <w:t xml:space="preserve">, kuna see puudutab vaid Maa-ameti ja KEMIT-i </w:t>
      </w:r>
      <w:r w:rsidR="00590D58">
        <w:rPr>
          <w:rFonts w:cs="Times New Roman"/>
        </w:rPr>
        <w:t>vahelist</w:t>
      </w:r>
      <w:r w:rsidR="0068646A">
        <w:rPr>
          <w:rFonts w:cs="Times New Roman"/>
        </w:rPr>
        <w:t xml:space="preserve"> töökorraldust</w:t>
      </w:r>
      <w:r w:rsidR="0068646A" w:rsidRPr="008358B8">
        <w:rPr>
          <w:rFonts w:cs="Times New Roman"/>
        </w:rPr>
        <w:t>.</w:t>
      </w:r>
      <w:r w:rsidR="0068646A">
        <w:rPr>
          <w:rFonts w:cs="Times New Roman"/>
        </w:rPr>
        <w:t xml:space="preserve"> Samas on o</w:t>
      </w:r>
      <w:r w:rsidR="0068646A" w:rsidRPr="008358B8">
        <w:rPr>
          <w:rFonts w:cs="Times New Roman"/>
        </w:rPr>
        <w:t>luline, et riiklikult tähtsate infosüsteemide töötamine ja arendamine oleks tagatud ega tekiks õigusselgusetust tööülesannete ja vastutuse jaotuses Maa-ameti ja KEMIT-i vahel.</w:t>
      </w:r>
    </w:p>
    <w:p w14:paraId="534EE9AA" w14:textId="77777777" w:rsidR="0070185D" w:rsidRPr="00904985" w:rsidRDefault="0070185D" w:rsidP="00481B60">
      <w:pPr>
        <w:pStyle w:val="Standard"/>
        <w:jc w:val="both"/>
        <w:rPr>
          <w:bCs/>
        </w:rPr>
      </w:pPr>
    </w:p>
    <w:p w14:paraId="0163E088" w14:textId="2CFBF91C" w:rsidR="00A25B27" w:rsidRPr="004277DC" w:rsidRDefault="00A25B27" w:rsidP="00A25B27">
      <w:pPr>
        <w:pStyle w:val="Standard"/>
        <w:jc w:val="both"/>
        <w:rPr>
          <w:bCs/>
        </w:rPr>
      </w:pPr>
      <w:r>
        <w:rPr>
          <w:bCs/>
        </w:rPr>
        <w:t>IKT-alane kompetents valitsemisalas on peamiselt koondunud KEMIT-</w:t>
      </w:r>
      <w:proofErr w:type="spellStart"/>
      <w:r>
        <w:rPr>
          <w:bCs/>
        </w:rPr>
        <w:t>isse</w:t>
      </w:r>
      <w:proofErr w:type="spellEnd"/>
      <w:r>
        <w:rPr>
          <w:bCs/>
        </w:rPr>
        <w:t>, kes teenindab kõiki valitsemisala asutusi, s</w:t>
      </w:r>
      <w:r w:rsidR="004440E8">
        <w:rPr>
          <w:bCs/>
        </w:rPr>
        <w:t>eal</w:t>
      </w:r>
      <w:r>
        <w:rPr>
          <w:bCs/>
        </w:rPr>
        <w:t>h</w:t>
      </w:r>
      <w:r w:rsidR="004440E8">
        <w:rPr>
          <w:bCs/>
        </w:rPr>
        <w:t>ulgas</w:t>
      </w:r>
      <w:r>
        <w:rPr>
          <w:bCs/>
        </w:rPr>
        <w:t xml:space="preserve"> Maa-ametit. Seega asutus saab tegeleda enda pakutavate teenuste sisulise poolega ning KEMIT-i kui IT-partneri ülesandeks on lisaks infosüsteemide arendamisele, majutamisele ja infotehnoloogilisele haldamisele tagada </w:t>
      </w:r>
      <w:r w:rsidR="004440E8">
        <w:rPr>
          <w:bCs/>
        </w:rPr>
        <w:t xml:space="preserve">ka </w:t>
      </w:r>
      <w:r>
        <w:rPr>
          <w:bCs/>
        </w:rPr>
        <w:t xml:space="preserve">asutuse töötajatele kvaliteetsed ja vajalikud IT-vahendid ja </w:t>
      </w:r>
      <w:r w:rsidR="00B922DE">
        <w:rPr>
          <w:bCs/>
        </w:rPr>
        <w:t>-</w:t>
      </w:r>
      <w:r>
        <w:rPr>
          <w:bCs/>
        </w:rPr>
        <w:t xml:space="preserve">teenused töö tegemiseks. Seega kokkuvõttes muutub </w:t>
      </w:r>
      <w:r w:rsidRPr="004277DC">
        <w:rPr>
          <w:bCs/>
        </w:rPr>
        <w:t>Keskkonnaministeeriumi valitsemisalas IKT haldamine ja arendamine efektiivsemaks ja standardiseeritumaks ning valitsemisalas hakatakse rakendama ühetaolisi IKT haldamise protsesse.</w:t>
      </w:r>
      <w:r w:rsidRPr="00FA3551">
        <w:rPr>
          <w:rFonts w:cs="Times New Roman"/>
        </w:rPr>
        <w:t xml:space="preserve"> </w:t>
      </w:r>
      <w:r>
        <w:rPr>
          <w:rFonts w:cs="Times New Roman"/>
        </w:rPr>
        <w:t>Näiteks IKT riigihangete korraldamisel, kui valitsemisala mitme asutuse vajadused on sarnased, on võimalik hankeid ühtlustada ning se</w:t>
      </w:r>
      <w:r w:rsidR="004440E8">
        <w:rPr>
          <w:rFonts w:cs="Times New Roman"/>
        </w:rPr>
        <w:t>lle kaudu parandada</w:t>
      </w:r>
      <w:r>
        <w:rPr>
          <w:rFonts w:cs="Times New Roman"/>
        </w:rPr>
        <w:t xml:space="preserve"> ostude kvaliteeti ja vähendada neile tehtavaid kulutusi.</w:t>
      </w:r>
      <w:r>
        <w:rPr>
          <w:bCs/>
        </w:rPr>
        <w:t xml:space="preserve"> </w:t>
      </w:r>
      <w:r w:rsidRPr="004277DC">
        <w:rPr>
          <w:bCs/>
        </w:rPr>
        <w:t>Koos</w:t>
      </w:r>
      <w:r>
        <w:rPr>
          <w:bCs/>
        </w:rPr>
        <w:t xml:space="preserve"> vastavate</w:t>
      </w:r>
      <w:r w:rsidRPr="004277DC">
        <w:rPr>
          <w:bCs/>
        </w:rPr>
        <w:t xml:space="preserve"> ülesannete liikumisega ühelt asutuselt teisele liigub ka vastutus nende täitmise eest.</w:t>
      </w:r>
    </w:p>
    <w:p w14:paraId="2CD43ACE" w14:textId="77777777" w:rsidR="00250364" w:rsidRPr="0075665D" w:rsidRDefault="00250364" w:rsidP="00481B60">
      <w:pPr>
        <w:pStyle w:val="Standard"/>
        <w:jc w:val="both"/>
        <w:rPr>
          <w:bCs/>
        </w:rPr>
      </w:pPr>
    </w:p>
    <w:p w14:paraId="64E0B1F2" w14:textId="7FE17753" w:rsidR="0070185D" w:rsidRPr="004277DC" w:rsidRDefault="00250364" w:rsidP="00250364">
      <w:pPr>
        <w:spacing w:after="0" w:line="240" w:lineRule="auto"/>
        <w:jc w:val="both"/>
        <w:rPr>
          <w:bCs/>
        </w:rPr>
      </w:pPr>
      <w:r w:rsidRPr="0075665D">
        <w:rPr>
          <w:rFonts w:ascii="Times New Roman" w:hAnsi="Times New Roman" w:cs="Times New Roman"/>
          <w:sz w:val="24"/>
          <w:szCs w:val="24"/>
        </w:rPr>
        <w:t>Rahandusministeeriumi 03.10.2016 kirjas nr 12.4-07/11325 „25. augusti 2016. aasta valitsuskabineti nõupidamise otsuste rakendamisest“ otsustati, et on vaja jätkata kõikide ministeeriumide IKT</w:t>
      </w:r>
      <w:r w:rsidR="00B922DE">
        <w:rPr>
          <w:rFonts w:ascii="Times New Roman" w:hAnsi="Times New Roman" w:cs="Times New Roman"/>
          <w:sz w:val="24"/>
          <w:szCs w:val="24"/>
        </w:rPr>
        <w:t xml:space="preserve"> </w:t>
      </w:r>
      <w:r w:rsidRPr="0075665D">
        <w:rPr>
          <w:rFonts w:ascii="Times New Roman" w:hAnsi="Times New Roman" w:cs="Times New Roman"/>
          <w:sz w:val="24"/>
          <w:szCs w:val="24"/>
        </w:rPr>
        <w:t xml:space="preserve">valdkonna edasist konsolideerimist. Seega toimub konsolideerimine kõikide ministeeriumide valitsemisalades, mitte ainult Keskkonnaministeeriumi valitsemisalas. </w:t>
      </w:r>
      <w:r w:rsidRPr="0075665D">
        <w:rPr>
          <w:rFonts w:ascii="Times New Roman" w:hAnsi="Times New Roman" w:cs="Times New Roman"/>
          <w:bCs/>
          <w:sz w:val="24"/>
          <w:szCs w:val="24"/>
        </w:rPr>
        <w:t xml:space="preserve">Maa-amet on ainus </w:t>
      </w:r>
      <w:r w:rsidR="002A4D25" w:rsidRPr="0075665D">
        <w:rPr>
          <w:rFonts w:ascii="Times New Roman" w:hAnsi="Times New Roman" w:cs="Times New Roman"/>
          <w:bCs/>
          <w:sz w:val="24"/>
          <w:szCs w:val="24"/>
        </w:rPr>
        <w:t>Keskkonnaministeeriumi</w:t>
      </w:r>
      <w:r w:rsidRPr="0075665D">
        <w:rPr>
          <w:rFonts w:ascii="Times New Roman" w:hAnsi="Times New Roman" w:cs="Times New Roman"/>
          <w:bCs/>
          <w:sz w:val="24"/>
          <w:szCs w:val="24"/>
        </w:rPr>
        <w:t xml:space="preserve"> allasutus, mille IKT</w:t>
      </w:r>
      <w:r w:rsidR="00B922DE">
        <w:rPr>
          <w:rFonts w:ascii="Times New Roman" w:hAnsi="Times New Roman" w:cs="Times New Roman"/>
          <w:bCs/>
          <w:sz w:val="24"/>
          <w:szCs w:val="24"/>
        </w:rPr>
        <w:t xml:space="preserve"> </w:t>
      </w:r>
      <w:r w:rsidRPr="0075665D">
        <w:rPr>
          <w:rFonts w:ascii="Times New Roman" w:hAnsi="Times New Roman" w:cs="Times New Roman"/>
          <w:bCs/>
          <w:sz w:val="24"/>
          <w:szCs w:val="24"/>
        </w:rPr>
        <w:t xml:space="preserve">valdkond on seni </w:t>
      </w:r>
      <w:r w:rsidR="0075665D" w:rsidRPr="0075665D">
        <w:rPr>
          <w:rFonts w:ascii="Times New Roman" w:hAnsi="Times New Roman" w:cs="Times New Roman"/>
          <w:bCs/>
          <w:sz w:val="24"/>
          <w:szCs w:val="24"/>
        </w:rPr>
        <w:t xml:space="preserve">täielikult </w:t>
      </w:r>
      <w:r w:rsidRPr="0075665D">
        <w:rPr>
          <w:rFonts w:ascii="Times New Roman" w:hAnsi="Times New Roman" w:cs="Times New Roman"/>
          <w:bCs/>
          <w:sz w:val="24"/>
          <w:szCs w:val="24"/>
        </w:rPr>
        <w:t>konsolideerimata.</w:t>
      </w:r>
      <w:r w:rsidRPr="0075665D">
        <w:rPr>
          <w:bCs/>
        </w:rPr>
        <w:t xml:space="preserve"> </w:t>
      </w:r>
      <w:r w:rsidRPr="0075665D">
        <w:rPr>
          <w:rFonts w:ascii="Times New Roman" w:hAnsi="Times New Roman" w:cs="Times New Roman"/>
          <w:sz w:val="24"/>
          <w:szCs w:val="24"/>
        </w:rPr>
        <w:t xml:space="preserve">Arvestades eeltoodut puudub </w:t>
      </w:r>
      <w:r w:rsidR="00590D58">
        <w:rPr>
          <w:rFonts w:ascii="Times New Roman" w:hAnsi="Times New Roman" w:cs="Times New Roman"/>
          <w:sz w:val="24"/>
          <w:szCs w:val="24"/>
        </w:rPr>
        <w:t>määrusel</w:t>
      </w:r>
      <w:r w:rsidR="00590D58" w:rsidRPr="0075665D">
        <w:rPr>
          <w:rFonts w:ascii="Times New Roman" w:hAnsi="Times New Roman" w:cs="Times New Roman"/>
          <w:sz w:val="24"/>
          <w:szCs w:val="24"/>
        </w:rPr>
        <w:t xml:space="preserve"> </w:t>
      </w:r>
      <w:r w:rsidR="00D30E08" w:rsidRPr="0075665D">
        <w:rPr>
          <w:rFonts w:ascii="Times New Roman" w:hAnsi="Times New Roman" w:cs="Times New Roman"/>
          <w:sz w:val="24"/>
          <w:szCs w:val="24"/>
        </w:rPr>
        <w:t>oluline mõju.</w:t>
      </w:r>
    </w:p>
    <w:p w14:paraId="1B178B33" w14:textId="77777777" w:rsidR="00946ACB" w:rsidRPr="004277DC" w:rsidRDefault="00946ACB" w:rsidP="00481B60">
      <w:pPr>
        <w:pStyle w:val="Standard"/>
      </w:pPr>
    </w:p>
    <w:p w14:paraId="7143E7C9" w14:textId="0C8DCCD2" w:rsidR="00946ACB" w:rsidRDefault="00831692" w:rsidP="00BC0379">
      <w:pPr>
        <w:pStyle w:val="Standard"/>
        <w:jc w:val="both"/>
        <w:rPr>
          <w:b/>
          <w:bCs/>
        </w:rPr>
      </w:pPr>
      <w:r>
        <w:rPr>
          <w:b/>
          <w:bCs/>
        </w:rPr>
        <w:t>5</w:t>
      </w:r>
      <w:r w:rsidR="00946ACB" w:rsidRPr="004277DC">
        <w:rPr>
          <w:b/>
          <w:bCs/>
        </w:rPr>
        <w:t xml:space="preserve">. </w:t>
      </w:r>
      <w:r w:rsidR="0075665D">
        <w:rPr>
          <w:b/>
          <w:bCs/>
        </w:rPr>
        <w:t>Määruse</w:t>
      </w:r>
      <w:r w:rsidR="00946ACB" w:rsidRPr="004277DC">
        <w:rPr>
          <w:b/>
          <w:bCs/>
        </w:rPr>
        <w:t xml:space="preserve"> rake</w:t>
      </w:r>
      <w:r w:rsidR="00946ACB">
        <w:rPr>
          <w:b/>
          <w:bCs/>
        </w:rPr>
        <w:t xml:space="preserve">ndamisega seotud </w:t>
      </w:r>
      <w:r w:rsidR="008D6AE0">
        <w:rPr>
          <w:b/>
          <w:bCs/>
        </w:rPr>
        <w:t>tegevused</w:t>
      </w:r>
      <w:r w:rsidR="00946ACB">
        <w:rPr>
          <w:b/>
          <w:bCs/>
        </w:rPr>
        <w:t xml:space="preserve">, </w:t>
      </w:r>
      <w:r>
        <w:rPr>
          <w:b/>
          <w:bCs/>
        </w:rPr>
        <w:t xml:space="preserve">vajalikud kulud ja </w:t>
      </w:r>
      <w:r w:rsidR="0075665D">
        <w:rPr>
          <w:b/>
          <w:bCs/>
        </w:rPr>
        <w:t>määruse</w:t>
      </w:r>
      <w:r>
        <w:rPr>
          <w:b/>
          <w:bCs/>
        </w:rPr>
        <w:t xml:space="preserve"> rakendamise</w:t>
      </w:r>
      <w:r w:rsidR="004440E8">
        <w:rPr>
          <w:b/>
          <w:bCs/>
        </w:rPr>
        <w:t>st</w:t>
      </w:r>
      <w:r>
        <w:rPr>
          <w:b/>
          <w:bCs/>
        </w:rPr>
        <w:t xml:space="preserve"> eeldatavad tulud</w:t>
      </w:r>
    </w:p>
    <w:p w14:paraId="551FF611" w14:textId="77777777" w:rsidR="00267B79" w:rsidRDefault="00267B79" w:rsidP="00481B60">
      <w:pPr>
        <w:pStyle w:val="Standard"/>
        <w:rPr>
          <w:b/>
          <w:bCs/>
        </w:rPr>
      </w:pPr>
    </w:p>
    <w:p w14:paraId="6CA9F46A" w14:textId="5F0AC212" w:rsidR="00FD059F" w:rsidRPr="004277DC" w:rsidRDefault="0075665D" w:rsidP="00C40B09">
      <w:pPr>
        <w:pStyle w:val="Standard"/>
        <w:jc w:val="both"/>
        <w:rPr>
          <w:bCs/>
        </w:rPr>
      </w:pPr>
      <w:r w:rsidRPr="0075665D">
        <w:rPr>
          <w:bCs/>
        </w:rPr>
        <w:t>Määruse rakendamisega</w:t>
      </w:r>
      <w:r w:rsidR="00E25133" w:rsidRPr="0075665D">
        <w:rPr>
          <w:bCs/>
        </w:rPr>
        <w:t xml:space="preserve"> kulusid</w:t>
      </w:r>
      <w:r w:rsidR="00017192" w:rsidRPr="0075665D">
        <w:rPr>
          <w:bCs/>
        </w:rPr>
        <w:t xml:space="preserve"> ei kaasne</w:t>
      </w:r>
      <w:r w:rsidR="00FD059F" w:rsidRPr="0075665D">
        <w:rPr>
          <w:bCs/>
        </w:rPr>
        <w:t xml:space="preserve">. </w:t>
      </w:r>
      <w:r w:rsidR="00951FC5" w:rsidRPr="0075665D">
        <w:rPr>
          <w:bCs/>
        </w:rPr>
        <w:t>Maa-amet ja KEMIT on alates 2017. aasta algusest teinud koostööd IK</w:t>
      </w:r>
      <w:r w:rsidR="00C40B09" w:rsidRPr="0075665D">
        <w:rPr>
          <w:bCs/>
        </w:rPr>
        <w:t>T</w:t>
      </w:r>
      <w:r w:rsidR="00B922DE">
        <w:rPr>
          <w:bCs/>
        </w:rPr>
        <w:t xml:space="preserve"> </w:t>
      </w:r>
      <w:r w:rsidR="00C40B09" w:rsidRPr="0075665D">
        <w:rPr>
          <w:bCs/>
        </w:rPr>
        <w:t xml:space="preserve">valdkonnaga seotud lepingute ja </w:t>
      </w:r>
      <w:r w:rsidR="00951FC5" w:rsidRPr="0075665D">
        <w:rPr>
          <w:bCs/>
        </w:rPr>
        <w:t xml:space="preserve">varade </w:t>
      </w:r>
      <w:r w:rsidR="00C40B09" w:rsidRPr="0075665D">
        <w:rPr>
          <w:bCs/>
        </w:rPr>
        <w:t xml:space="preserve">üleandmiseks </w:t>
      </w:r>
      <w:r w:rsidR="002239AB" w:rsidRPr="0075665D">
        <w:rPr>
          <w:bCs/>
        </w:rPr>
        <w:t>Maa-ametilt KEMIT-</w:t>
      </w:r>
      <w:proofErr w:type="spellStart"/>
      <w:r w:rsidR="002239AB" w:rsidRPr="0075665D">
        <w:rPr>
          <w:bCs/>
        </w:rPr>
        <w:t>ile</w:t>
      </w:r>
      <w:proofErr w:type="spellEnd"/>
      <w:r w:rsidR="002239AB" w:rsidRPr="0075665D">
        <w:rPr>
          <w:bCs/>
        </w:rPr>
        <w:t>. A</w:t>
      </w:r>
      <w:r w:rsidR="00C40B09" w:rsidRPr="0075665D">
        <w:rPr>
          <w:bCs/>
        </w:rPr>
        <w:t xml:space="preserve">lates 2017. aasta keskpaigast </w:t>
      </w:r>
      <w:r w:rsidR="004440E8">
        <w:rPr>
          <w:bCs/>
        </w:rPr>
        <w:t>teeb</w:t>
      </w:r>
      <w:r w:rsidR="004440E8" w:rsidRPr="0075665D">
        <w:rPr>
          <w:bCs/>
        </w:rPr>
        <w:t xml:space="preserve"> </w:t>
      </w:r>
      <w:r w:rsidR="00C40B09" w:rsidRPr="0075665D">
        <w:rPr>
          <w:bCs/>
        </w:rPr>
        <w:t>kõik</w:t>
      </w:r>
      <w:r w:rsidR="00B922DE">
        <w:rPr>
          <w:bCs/>
        </w:rPr>
        <w:t>i</w:t>
      </w:r>
      <w:r w:rsidR="00C40B09" w:rsidRPr="0075665D">
        <w:rPr>
          <w:bCs/>
        </w:rPr>
        <w:t xml:space="preserve"> Maa-ameti IKT</w:t>
      </w:r>
      <w:r w:rsidR="002C786C" w:rsidRPr="0075665D">
        <w:rPr>
          <w:bCs/>
        </w:rPr>
        <w:t>-</w:t>
      </w:r>
      <w:r w:rsidR="00C40B09" w:rsidRPr="0075665D">
        <w:rPr>
          <w:bCs/>
        </w:rPr>
        <w:t>hanke</w:t>
      </w:r>
      <w:r w:rsidR="004440E8">
        <w:rPr>
          <w:bCs/>
        </w:rPr>
        <w:t>i</w:t>
      </w:r>
      <w:r w:rsidR="00C40B09" w:rsidRPr="0075665D">
        <w:rPr>
          <w:bCs/>
        </w:rPr>
        <w:t>d</w:t>
      </w:r>
      <w:r w:rsidR="0021297F" w:rsidRPr="0075665D">
        <w:rPr>
          <w:bCs/>
        </w:rPr>
        <w:t xml:space="preserve"> </w:t>
      </w:r>
      <w:r w:rsidR="002239AB" w:rsidRPr="0075665D">
        <w:rPr>
          <w:bCs/>
        </w:rPr>
        <w:t>KEMIT</w:t>
      </w:r>
      <w:r w:rsidR="00FD059F" w:rsidRPr="0075665D">
        <w:rPr>
          <w:bCs/>
        </w:rPr>
        <w:t xml:space="preserve">. </w:t>
      </w:r>
      <w:r w:rsidR="00FD059F" w:rsidRPr="0075665D">
        <w:rPr>
          <w:bCs/>
        </w:rPr>
        <w:lastRenderedPageBreak/>
        <w:t>Arendus</w:t>
      </w:r>
      <w:r w:rsidR="003004A6" w:rsidRPr="0075665D">
        <w:rPr>
          <w:bCs/>
        </w:rPr>
        <w:t>-</w:t>
      </w:r>
      <w:r w:rsidR="00FD059F" w:rsidRPr="0075665D">
        <w:rPr>
          <w:bCs/>
        </w:rPr>
        <w:t xml:space="preserve"> ja halduskul</w:t>
      </w:r>
      <w:r w:rsidR="00F5560C">
        <w:rPr>
          <w:bCs/>
        </w:rPr>
        <w:t>ude vahendid on planeeritud 2018. aasta riigieelarve ja 2018–2021</w:t>
      </w:r>
      <w:r w:rsidR="00FD059F" w:rsidRPr="0075665D">
        <w:rPr>
          <w:bCs/>
        </w:rPr>
        <w:t xml:space="preserve"> riigi eelarvestrateegia summade hulgas ning täiendavate vahendite vajadust </w:t>
      </w:r>
      <w:r w:rsidR="00590D58">
        <w:rPr>
          <w:bCs/>
        </w:rPr>
        <w:t>määrusega kavandatud</w:t>
      </w:r>
      <w:r w:rsidR="00590D58" w:rsidRPr="0075665D">
        <w:rPr>
          <w:bCs/>
        </w:rPr>
        <w:t xml:space="preserve"> </w:t>
      </w:r>
      <w:r w:rsidR="00FD059F" w:rsidRPr="0075665D">
        <w:rPr>
          <w:bCs/>
        </w:rPr>
        <w:t>muudatus</w:t>
      </w:r>
      <w:r w:rsidR="00590D58">
        <w:rPr>
          <w:bCs/>
        </w:rPr>
        <w:t>t</w:t>
      </w:r>
      <w:r w:rsidR="00FD059F" w:rsidRPr="0075665D">
        <w:rPr>
          <w:bCs/>
        </w:rPr>
        <w:t>ega ei kaasne.</w:t>
      </w:r>
      <w:r w:rsidR="00515A22" w:rsidRPr="0075665D">
        <w:rPr>
          <w:bCs/>
        </w:rPr>
        <w:t xml:space="preserve"> </w:t>
      </w:r>
      <w:r w:rsidR="00515A22" w:rsidRPr="0075665D">
        <w:t>Määruse rake</w:t>
      </w:r>
      <w:r>
        <w:t>ndamisega rahalist tulu</w:t>
      </w:r>
      <w:r w:rsidRPr="0075665D">
        <w:t xml:space="preserve"> </w:t>
      </w:r>
      <w:r>
        <w:t>ei teki, küll aga kaasne</w:t>
      </w:r>
      <w:r w:rsidR="00590D58">
        <w:t>b eeldatavasti</w:t>
      </w:r>
      <w:r>
        <w:t xml:space="preserve"> IKT</w:t>
      </w:r>
      <w:r w:rsidR="00B922DE">
        <w:t xml:space="preserve"> </w:t>
      </w:r>
      <w:r>
        <w:t>valdkonna kulude kokkuhoid.</w:t>
      </w:r>
    </w:p>
    <w:p w14:paraId="4ECFE861" w14:textId="77777777" w:rsidR="00946ACB" w:rsidRPr="004277DC" w:rsidRDefault="00946ACB" w:rsidP="00481B60">
      <w:pPr>
        <w:pStyle w:val="Standard"/>
        <w:rPr>
          <w:b/>
          <w:bCs/>
        </w:rPr>
      </w:pPr>
    </w:p>
    <w:p w14:paraId="7E13D094" w14:textId="75058670" w:rsidR="00946ACB" w:rsidRPr="0075665D" w:rsidRDefault="00831692" w:rsidP="00481B60">
      <w:pPr>
        <w:pStyle w:val="Standard"/>
        <w:jc w:val="both"/>
        <w:rPr>
          <w:b/>
          <w:bCs/>
        </w:rPr>
      </w:pPr>
      <w:r w:rsidRPr="0075665D">
        <w:rPr>
          <w:b/>
          <w:bCs/>
        </w:rPr>
        <w:t>6</w:t>
      </w:r>
      <w:r w:rsidR="008D6AE0" w:rsidRPr="0075665D">
        <w:rPr>
          <w:b/>
          <w:bCs/>
        </w:rPr>
        <w:t>.</w:t>
      </w:r>
      <w:r w:rsidR="00946ACB" w:rsidRPr="0075665D">
        <w:rPr>
          <w:b/>
          <w:bCs/>
        </w:rPr>
        <w:t xml:space="preserve"> </w:t>
      </w:r>
      <w:r w:rsidR="002F255E" w:rsidRPr="0075665D">
        <w:rPr>
          <w:b/>
          <w:bCs/>
        </w:rPr>
        <w:t>Määruse</w:t>
      </w:r>
      <w:r w:rsidR="008D6AE0" w:rsidRPr="0075665D">
        <w:rPr>
          <w:b/>
          <w:bCs/>
        </w:rPr>
        <w:t xml:space="preserve"> </w:t>
      </w:r>
      <w:r w:rsidR="00946ACB" w:rsidRPr="0075665D">
        <w:rPr>
          <w:b/>
          <w:bCs/>
        </w:rPr>
        <w:t>jõustumine</w:t>
      </w:r>
    </w:p>
    <w:p w14:paraId="5935AEFB" w14:textId="77777777" w:rsidR="00481B60" w:rsidRPr="0075665D" w:rsidRDefault="00481B60" w:rsidP="00481B60">
      <w:pPr>
        <w:pStyle w:val="Standard"/>
        <w:jc w:val="both"/>
      </w:pPr>
    </w:p>
    <w:p w14:paraId="7B86BEB4" w14:textId="50F9F241" w:rsidR="00E3065B" w:rsidRPr="00E3065B" w:rsidRDefault="002F255E" w:rsidP="00481B60">
      <w:pPr>
        <w:pStyle w:val="Standard"/>
        <w:jc w:val="both"/>
      </w:pPr>
      <w:r w:rsidRPr="0075665D">
        <w:t>Määrus</w:t>
      </w:r>
      <w:r w:rsidR="00F05628" w:rsidRPr="0075665D">
        <w:t xml:space="preserve"> jõustub 2018. aasta 1. </w:t>
      </w:r>
      <w:r w:rsidR="00D50D65">
        <w:t>veebrua</w:t>
      </w:r>
      <w:r w:rsidR="00F05628" w:rsidRPr="0075665D">
        <w:t xml:space="preserve">ril. </w:t>
      </w:r>
      <w:r w:rsidR="007433CD">
        <w:t>Jõustumine on seotud m</w:t>
      </w:r>
      <w:r w:rsidR="007433CD" w:rsidRPr="007433CD">
        <w:t>aakatastriseaduse, maapõueseaduse ja ruumiandmete seaduse muutmise seadus</w:t>
      </w:r>
      <w:r w:rsidR="007433CD">
        <w:t>e</w:t>
      </w:r>
      <w:r w:rsidR="00ED6D13" w:rsidRPr="0075665D">
        <w:t xml:space="preserve"> jõustumisega</w:t>
      </w:r>
      <w:r w:rsidR="007433CD">
        <w:t>, mi</w:t>
      </w:r>
      <w:r w:rsidR="004440E8">
        <w:t>s on seaduse eelnõu kohaselt</w:t>
      </w:r>
      <w:r w:rsidR="007433CD">
        <w:t xml:space="preserve"> 2018. aasta 1. </w:t>
      </w:r>
      <w:r w:rsidR="00D50D65">
        <w:t>veebrua</w:t>
      </w:r>
      <w:r w:rsidR="007433CD">
        <w:t>r</w:t>
      </w:r>
      <w:r w:rsidR="00ED6D13" w:rsidRPr="0075665D">
        <w:t>.</w:t>
      </w:r>
    </w:p>
    <w:p w14:paraId="7B4EF254" w14:textId="77777777" w:rsidR="002E39A2" w:rsidRDefault="002E39A2" w:rsidP="00481B60">
      <w:pPr>
        <w:pStyle w:val="Standard"/>
        <w:jc w:val="both"/>
      </w:pPr>
    </w:p>
    <w:p w14:paraId="1EB372EF" w14:textId="6E5876CE" w:rsidR="00946ACB" w:rsidRDefault="00831692" w:rsidP="00481B60">
      <w:pPr>
        <w:pStyle w:val="Standard"/>
        <w:jc w:val="both"/>
        <w:rPr>
          <w:b/>
          <w:bCs/>
        </w:rPr>
      </w:pPr>
      <w:r>
        <w:rPr>
          <w:b/>
          <w:bCs/>
        </w:rPr>
        <w:t>7</w:t>
      </w:r>
      <w:r w:rsidR="00946ACB">
        <w:rPr>
          <w:b/>
          <w:bCs/>
        </w:rPr>
        <w:t>. Eelnõu kooskõlastamine</w:t>
      </w:r>
      <w:r>
        <w:rPr>
          <w:b/>
          <w:bCs/>
        </w:rPr>
        <w:t>, huvirühmade kaasamine ja avalik konsultatsioon</w:t>
      </w:r>
    </w:p>
    <w:p w14:paraId="64B12A2B" w14:textId="77777777" w:rsidR="00630AA5" w:rsidRDefault="00630AA5" w:rsidP="00481B60">
      <w:pPr>
        <w:pStyle w:val="Standard"/>
        <w:jc w:val="both"/>
        <w:rPr>
          <w:b/>
          <w:bCs/>
        </w:rPr>
      </w:pPr>
    </w:p>
    <w:p w14:paraId="5C5BF139" w14:textId="78217FBD" w:rsidR="00E3065B" w:rsidRDefault="00D50D65" w:rsidP="009B7CB9">
      <w:pPr>
        <w:spacing w:after="0"/>
        <w:jc w:val="both"/>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Eelnõu esitati</w:t>
      </w:r>
      <w:r w:rsidR="00630AA5" w:rsidRPr="00630AA5">
        <w:rPr>
          <w:rFonts w:ascii="Times New Roman" w:eastAsia="SimSun" w:hAnsi="Times New Roman" w:cs="Mangal"/>
          <w:bCs/>
          <w:kern w:val="3"/>
          <w:sz w:val="24"/>
          <w:szCs w:val="24"/>
          <w:lang w:eastAsia="zh-CN" w:bidi="hi-IN"/>
        </w:rPr>
        <w:t xml:space="preserve"> kooskõlastamiseks </w:t>
      </w:r>
      <w:r w:rsidR="005D1C01">
        <w:rPr>
          <w:rFonts w:ascii="Times New Roman" w:eastAsia="SimSun" w:hAnsi="Times New Roman" w:cs="Mangal"/>
          <w:bCs/>
          <w:kern w:val="3"/>
          <w:sz w:val="24"/>
          <w:szCs w:val="24"/>
          <w:lang w:eastAsia="zh-CN" w:bidi="hi-IN"/>
        </w:rPr>
        <w:t xml:space="preserve">Rahandusministeeriumile </w:t>
      </w:r>
      <w:r w:rsidR="001B6158">
        <w:rPr>
          <w:rFonts w:ascii="Times New Roman" w:eastAsia="SimSun" w:hAnsi="Times New Roman" w:cs="Mangal"/>
          <w:bCs/>
          <w:kern w:val="3"/>
          <w:sz w:val="24"/>
          <w:szCs w:val="24"/>
          <w:lang w:eastAsia="zh-CN" w:bidi="hi-IN"/>
        </w:rPr>
        <w:t>ning</w:t>
      </w:r>
      <w:r w:rsidR="005D1C01">
        <w:rPr>
          <w:rFonts w:ascii="Times New Roman" w:eastAsia="SimSun" w:hAnsi="Times New Roman" w:cs="Mangal"/>
          <w:bCs/>
          <w:kern w:val="3"/>
          <w:sz w:val="24"/>
          <w:szCs w:val="24"/>
          <w:lang w:eastAsia="zh-CN" w:bidi="hi-IN"/>
        </w:rPr>
        <w:t xml:space="preserve"> Majandus- ja Kommunikatsiooniministeeriumile</w:t>
      </w:r>
      <w:r w:rsidR="00630AA5" w:rsidRPr="00630AA5">
        <w:rPr>
          <w:rFonts w:ascii="Times New Roman" w:eastAsia="SimSun" w:hAnsi="Times New Roman" w:cs="Mangal"/>
          <w:bCs/>
          <w:kern w:val="3"/>
          <w:sz w:val="24"/>
          <w:szCs w:val="24"/>
          <w:lang w:eastAsia="zh-CN" w:bidi="hi-IN"/>
        </w:rPr>
        <w:t xml:space="preserve"> eel</w:t>
      </w:r>
      <w:r w:rsidR="00630AA5">
        <w:rPr>
          <w:rFonts w:ascii="Times New Roman" w:eastAsia="SimSun" w:hAnsi="Times New Roman" w:cs="Mangal"/>
          <w:bCs/>
          <w:kern w:val="3"/>
          <w:sz w:val="24"/>
          <w:szCs w:val="24"/>
          <w:lang w:eastAsia="zh-CN" w:bidi="hi-IN"/>
        </w:rPr>
        <w:t>nõude infosüsteemi (EIS) kaudu.</w:t>
      </w:r>
    </w:p>
    <w:p w14:paraId="382E6E85" w14:textId="77777777" w:rsidR="00D50D65" w:rsidRDefault="00D50D65" w:rsidP="009B7CB9">
      <w:pPr>
        <w:spacing w:after="0"/>
        <w:jc w:val="both"/>
        <w:rPr>
          <w:rFonts w:ascii="Times New Roman" w:eastAsia="SimSun" w:hAnsi="Times New Roman" w:cs="Mangal"/>
          <w:bCs/>
          <w:kern w:val="3"/>
          <w:sz w:val="24"/>
          <w:szCs w:val="24"/>
          <w:lang w:eastAsia="zh-CN" w:bidi="hi-IN"/>
        </w:rPr>
      </w:pPr>
    </w:p>
    <w:p w14:paraId="494496FB" w14:textId="65D25786" w:rsidR="00D50D65" w:rsidRDefault="00D50D65" w:rsidP="009B7CB9">
      <w:pPr>
        <w:spacing w:after="0"/>
        <w:jc w:val="both"/>
        <w:rPr>
          <w:rFonts w:ascii="Times New Roman" w:eastAsia="SimSun" w:hAnsi="Times New Roman" w:cs="Times New Roman"/>
          <w:bCs/>
          <w:kern w:val="3"/>
          <w:sz w:val="24"/>
          <w:szCs w:val="24"/>
          <w:lang w:eastAsia="zh-CN" w:bidi="hi-IN"/>
        </w:rPr>
      </w:pPr>
      <w:r>
        <w:rPr>
          <w:rFonts w:ascii="Times New Roman" w:eastAsia="SimSun" w:hAnsi="Times New Roman" w:cs="Mangal"/>
          <w:bCs/>
          <w:kern w:val="3"/>
          <w:sz w:val="24"/>
          <w:szCs w:val="24"/>
          <w:lang w:eastAsia="zh-CN" w:bidi="hi-IN"/>
        </w:rPr>
        <w:t>Rahandusministeerium juhtis tähelepanu, et eelnõu seletuskirjas on ekslikult viidatud 2017. aasta riigieelarvele ja 2017</w:t>
      </w:r>
      <w:r>
        <w:rPr>
          <w:rFonts w:ascii="Times New Roman" w:eastAsia="SimSun" w:hAnsi="Times New Roman" w:cs="Times New Roman"/>
          <w:bCs/>
          <w:kern w:val="3"/>
          <w:sz w:val="24"/>
          <w:szCs w:val="24"/>
          <w:lang w:eastAsia="zh-CN" w:bidi="hi-IN"/>
        </w:rPr>
        <w:t>−</w:t>
      </w:r>
      <w:r>
        <w:rPr>
          <w:rFonts w:ascii="Times New Roman" w:eastAsia="SimSun" w:hAnsi="Times New Roman" w:cs="Mangal"/>
          <w:bCs/>
          <w:kern w:val="3"/>
          <w:sz w:val="24"/>
          <w:szCs w:val="24"/>
          <w:lang w:eastAsia="zh-CN" w:bidi="hi-IN"/>
        </w:rPr>
        <w:t xml:space="preserve">2020 eelarvestrateegiale </w:t>
      </w:r>
      <w:r>
        <w:rPr>
          <w:rFonts w:ascii="Times New Roman" w:eastAsia="SimSun" w:hAnsi="Times New Roman" w:cs="Times New Roman"/>
          <w:bCs/>
          <w:kern w:val="3"/>
          <w:sz w:val="24"/>
          <w:szCs w:val="24"/>
          <w:lang w:eastAsia="zh-CN" w:bidi="hi-IN"/>
        </w:rPr>
        <w:t>–</w:t>
      </w:r>
      <w:r>
        <w:rPr>
          <w:rFonts w:ascii="Times New Roman" w:eastAsia="SimSun" w:hAnsi="Times New Roman" w:cs="Mangal"/>
          <w:bCs/>
          <w:kern w:val="3"/>
          <w:sz w:val="24"/>
          <w:szCs w:val="24"/>
          <w:lang w:eastAsia="zh-CN" w:bidi="hi-IN"/>
        </w:rPr>
        <w:t xml:space="preserve"> õige on viidata 2018. aasta eelarvele ja 2018</w:t>
      </w:r>
      <w:r>
        <w:rPr>
          <w:rFonts w:ascii="Times New Roman" w:eastAsia="SimSun" w:hAnsi="Times New Roman" w:cs="Times New Roman"/>
          <w:bCs/>
          <w:kern w:val="3"/>
          <w:sz w:val="24"/>
          <w:szCs w:val="24"/>
          <w:lang w:eastAsia="zh-CN" w:bidi="hi-IN"/>
        </w:rPr>
        <w:t>−2021 eelarvestrateegiale. Seletuskirja on vastavalt korrigeeritud.</w:t>
      </w:r>
    </w:p>
    <w:p w14:paraId="517494E8" w14:textId="77777777" w:rsidR="00D50D65" w:rsidRDefault="00D50D65" w:rsidP="009B7CB9">
      <w:pPr>
        <w:spacing w:after="0"/>
        <w:jc w:val="both"/>
        <w:rPr>
          <w:rFonts w:ascii="Times New Roman" w:eastAsia="SimSun" w:hAnsi="Times New Roman" w:cs="Times New Roman"/>
          <w:bCs/>
          <w:kern w:val="3"/>
          <w:sz w:val="24"/>
          <w:szCs w:val="24"/>
          <w:lang w:eastAsia="zh-CN" w:bidi="hi-IN"/>
        </w:rPr>
      </w:pPr>
    </w:p>
    <w:p w14:paraId="00817156" w14:textId="5E6D02DD" w:rsidR="00D50D65" w:rsidRDefault="00D50D65" w:rsidP="009B7CB9">
      <w:pPr>
        <w:spacing w:after="0"/>
        <w:jc w:val="both"/>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Majandus- ja Kommunikatsiooniministeeriumi märkustega arvestamise/mittearvestamise selgitused on käesoleva seletuskirja lisas.</w:t>
      </w:r>
    </w:p>
    <w:p w14:paraId="37647828" w14:textId="77777777" w:rsidR="00D10D0F" w:rsidRDefault="00D10D0F" w:rsidP="009B7CB9">
      <w:pPr>
        <w:spacing w:after="0"/>
        <w:jc w:val="both"/>
        <w:rPr>
          <w:rFonts w:ascii="Times New Roman" w:eastAsia="SimSun" w:hAnsi="Times New Roman" w:cs="Times New Roman"/>
          <w:bCs/>
          <w:kern w:val="3"/>
          <w:sz w:val="24"/>
          <w:szCs w:val="24"/>
          <w:lang w:eastAsia="zh-CN" w:bidi="hi-IN"/>
        </w:rPr>
      </w:pPr>
    </w:p>
    <w:p w14:paraId="24626B80" w14:textId="6EC2E696" w:rsidR="00D10D0F" w:rsidRDefault="00D10D0F" w:rsidP="009B7CB9">
      <w:pPr>
        <w:spacing w:after="0"/>
        <w:jc w:val="both"/>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t>Märkustega arvestamine ja mittearvestamine on kooskõlastatud ka nende esitajatega.</w:t>
      </w:r>
    </w:p>
    <w:p w14:paraId="1BF76B55"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7DDD4ADB"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2D8DBAFE"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314B7512"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36D7025D"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718286EB"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377EDD1B"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18F538D7"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12925664"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1308FC58"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5AC5706B" w14:textId="6397B691" w:rsidR="00E91CBC" w:rsidRDefault="00E91CBC" w:rsidP="009B7CB9">
      <w:pPr>
        <w:spacing w:after="0"/>
        <w:jc w:val="both"/>
        <w:rPr>
          <w:rFonts w:ascii="Times New Roman" w:eastAsia="SimSun" w:hAnsi="Times New Roman" w:cs="Times New Roman"/>
          <w:bCs/>
          <w:kern w:val="3"/>
          <w:sz w:val="24"/>
          <w:szCs w:val="24"/>
          <w:lang w:eastAsia="zh-CN" w:bidi="hi-IN"/>
        </w:rPr>
      </w:pPr>
    </w:p>
    <w:p w14:paraId="4E43B164"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15F92591"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1222F628"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624A2523"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517F89EE"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24DB3D9D"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09D774D3"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29A96C64"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63AFF278"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6FF5E3FF"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473897E3"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6127A8D1"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49845376"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7482A12B"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526DDD84"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5BD7E432" w14:textId="77777777" w:rsidR="00E91CBC" w:rsidRDefault="00E91CBC" w:rsidP="009B7CB9">
      <w:pPr>
        <w:spacing w:after="0"/>
        <w:jc w:val="both"/>
        <w:rPr>
          <w:rFonts w:ascii="Times New Roman" w:eastAsia="SimSun" w:hAnsi="Times New Roman" w:cs="Times New Roman"/>
          <w:bCs/>
          <w:kern w:val="3"/>
          <w:sz w:val="24"/>
          <w:szCs w:val="24"/>
          <w:lang w:eastAsia="zh-CN" w:bidi="hi-IN"/>
        </w:rPr>
      </w:pPr>
    </w:p>
    <w:p w14:paraId="0185C80A" w14:textId="77777777" w:rsidR="00E91CBC" w:rsidRDefault="00E91CBC" w:rsidP="00E91CBC">
      <w:pPr>
        <w:spacing w:after="0"/>
        <w:jc w:val="right"/>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Vabariigi Valitsuse määruse „</w:t>
      </w:r>
      <w:r w:rsidRPr="00E91CBC">
        <w:rPr>
          <w:rFonts w:ascii="Times New Roman" w:eastAsia="SimSun" w:hAnsi="Times New Roman" w:cs="Mangal"/>
          <w:bCs/>
          <w:kern w:val="3"/>
          <w:sz w:val="24"/>
          <w:szCs w:val="24"/>
          <w:lang w:eastAsia="zh-CN" w:bidi="hi-IN"/>
        </w:rPr>
        <w:t xml:space="preserve">Ruumiandmete seaduse </w:t>
      </w:r>
    </w:p>
    <w:p w14:paraId="01F8F15E" w14:textId="77777777" w:rsidR="00E91CBC" w:rsidRDefault="00E91CBC" w:rsidP="00E91CBC">
      <w:pPr>
        <w:spacing w:after="0"/>
        <w:jc w:val="right"/>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 xml:space="preserve">alusel kehtestatud </w:t>
      </w:r>
      <w:r w:rsidRPr="00E91CBC">
        <w:rPr>
          <w:rFonts w:ascii="Times New Roman" w:eastAsia="SimSun" w:hAnsi="Times New Roman" w:cs="Mangal"/>
          <w:bCs/>
          <w:kern w:val="3"/>
          <w:sz w:val="24"/>
          <w:szCs w:val="24"/>
          <w:lang w:eastAsia="zh-CN" w:bidi="hi-IN"/>
        </w:rPr>
        <w:t xml:space="preserve">Vabariigi Valitsuse määruste </w:t>
      </w:r>
    </w:p>
    <w:p w14:paraId="045A4ACD" w14:textId="542903A6" w:rsidR="00E91CBC" w:rsidRDefault="00E91CBC" w:rsidP="00E91CBC">
      <w:pPr>
        <w:spacing w:after="0"/>
        <w:jc w:val="right"/>
        <w:rPr>
          <w:rFonts w:ascii="Times New Roman" w:eastAsia="SimSun" w:hAnsi="Times New Roman" w:cs="Mangal"/>
          <w:bCs/>
          <w:kern w:val="3"/>
          <w:sz w:val="24"/>
          <w:szCs w:val="24"/>
          <w:lang w:eastAsia="zh-CN" w:bidi="hi-IN"/>
        </w:rPr>
      </w:pPr>
      <w:r w:rsidRPr="00E91CBC">
        <w:rPr>
          <w:rFonts w:ascii="Times New Roman" w:eastAsia="SimSun" w:hAnsi="Times New Roman" w:cs="Mangal"/>
          <w:bCs/>
          <w:kern w:val="3"/>
          <w:sz w:val="24"/>
          <w:szCs w:val="24"/>
          <w:lang w:eastAsia="zh-CN" w:bidi="hi-IN"/>
        </w:rPr>
        <w:t>muutmine</w:t>
      </w:r>
      <w:r>
        <w:rPr>
          <w:rFonts w:ascii="Times New Roman" w:eastAsia="SimSun" w:hAnsi="Times New Roman" w:cs="Mangal"/>
          <w:bCs/>
          <w:kern w:val="3"/>
          <w:sz w:val="24"/>
          <w:szCs w:val="24"/>
          <w:lang w:eastAsia="zh-CN" w:bidi="hi-IN"/>
        </w:rPr>
        <w:t>“ seletuskirja lisa</w:t>
      </w:r>
    </w:p>
    <w:p w14:paraId="6E8DE221" w14:textId="542903A6" w:rsidR="00E91CBC" w:rsidRDefault="00E91CBC" w:rsidP="00E91CBC">
      <w:pPr>
        <w:spacing w:after="0"/>
        <w:jc w:val="right"/>
        <w:rPr>
          <w:rFonts w:ascii="Times New Roman" w:eastAsia="SimSun" w:hAnsi="Times New Roman" w:cs="Mangal"/>
          <w:bCs/>
          <w:kern w:val="3"/>
          <w:sz w:val="24"/>
          <w:szCs w:val="24"/>
          <w:lang w:eastAsia="zh-CN" w:bidi="hi-IN"/>
        </w:rPr>
      </w:pPr>
    </w:p>
    <w:p w14:paraId="447DD44A" w14:textId="1E1FB49B" w:rsidR="00E91CBC" w:rsidRDefault="00E91CBC" w:rsidP="00E91CBC">
      <w:pPr>
        <w:spacing w:after="0"/>
        <w:jc w:val="both"/>
        <w:rPr>
          <w:rFonts w:ascii="Times New Roman" w:eastAsia="SimSun" w:hAnsi="Times New Roman" w:cs="Mangal"/>
          <w:bCs/>
          <w:kern w:val="3"/>
          <w:sz w:val="24"/>
          <w:szCs w:val="24"/>
          <w:lang w:eastAsia="zh-CN" w:bidi="hi-IN"/>
        </w:rPr>
      </w:pPr>
      <w:r w:rsidRPr="00E91CBC">
        <w:rPr>
          <w:rFonts w:ascii="Times New Roman" w:eastAsia="SimSun" w:hAnsi="Times New Roman" w:cs="Mangal"/>
          <w:bCs/>
          <w:kern w:val="3"/>
          <w:sz w:val="24"/>
          <w:szCs w:val="24"/>
          <w:lang w:eastAsia="zh-CN" w:bidi="hi-IN"/>
        </w:rPr>
        <w:t>Kooskõlastamise käigus esitatud märkuste ja ettepanekutega arvestamise tabel</w:t>
      </w:r>
    </w:p>
    <w:p w14:paraId="41606378" w14:textId="77777777" w:rsidR="00E91CBC" w:rsidRDefault="00E91CBC" w:rsidP="00E91CBC">
      <w:pPr>
        <w:spacing w:after="0"/>
        <w:jc w:val="both"/>
        <w:rPr>
          <w:rFonts w:ascii="Times New Roman" w:eastAsia="SimSun" w:hAnsi="Times New Roman" w:cs="Mangal"/>
          <w:bCs/>
          <w:kern w:val="3"/>
          <w:sz w:val="24"/>
          <w:szCs w:val="24"/>
          <w:lang w:eastAsia="zh-CN" w:bidi="hi-IN"/>
        </w:rPr>
      </w:pPr>
    </w:p>
    <w:p w14:paraId="2E564AED" w14:textId="77777777" w:rsidR="00AE6C99" w:rsidRPr="00AE6C99" w:rsidRDefault="00AE6C99" w:rsidP="00AE6C99">
      <w:pPr>
        <w:spacing w:after="0" w:line="240" w:lineRule="auto"/>
        <w:jc w:val="center"/>
        <w:rPr>
          <w:rFonts w:ascii="Times New Roman" w:hAnsi="Times New Roman" w:cs="Times New Roman"/>
          <w:b/>
          <w:sz w:val="24"/>
          <w:szCs w:val="24"/>
        </w:rPr>
      </w:pPr>
    </w:p>
    <w:tbl>
      <w:tblPr>
        <w:tblStyle w:val="Kontuurtabel1"/>
        <w:tblW w:w="9072" w:type="dxa"/>
        <w:tblLook w:val="04A0" w:firstRow="1" w:lastRow="0" w:firstColumn="1" w:lastColumn="0" w:noHBand="0" w:noVBand="1"/>
      </w:tblPr>
      <w:tblGrid>
        <w:gridCol w:w="469"/>
        <w:gridCol w:w="4451"/>
        <w:gridCol w:w="4152"/>
      </w:tblGrid>
      <w:tr w:rsidR="00AE6C99" w:rsidRPr="00AE6C99" w14:paraId="725AD53E" w14:textId="77777777" w:rsidTr="00AE6C99">
        <w:tc>
          <w:tcPr>
            <w:tcW w:w="14029" w:type="dxa"/>
            <w:gridSpan w:val="3"/>
          </w:tcPr>
          <w:p w14:paraId="3F8527F6" w14:textId="77777777" w:rsidR="00AE6C99" w:rsidRPr="00AE6C99" w:rsidRDefault="00AE6C99" w:rsidP="00AE6C99">
            <w:pPr>
              <w:rPr>
                <w:rFonts w:ascii="Times New Roman" w:hAnsi="Times New Roman" w:cs="Times New Roman"/>
                <w:sz w:val="24"/>
                <w:szCs w:val="24"/>
              </w:rPr>
            </w:pPr>
            <w:proofErr w:type="spellStart"/>
            <w:r w:rsidRPr="00AE6C99">
              <w:rPr>
                <w:rFonts w:ascii="Times New Roman" w:hAnsi="Times New Roman" w:cs="Times New Roman"/>
                <w:sz w:val="24"/>
                <w:szCs w:val="24"/>
              </w:rPr>
              <w:t>Kooskõlastaja</w:t>
            </w:r>
            <w:proofErr w:type="spellEnd"/>
          </w:p>
        </w:tc>
      </w:tr>
      <w:tr w:rsidR="00AE6C99" w:rsidRPr="00AE6C99" w14:paraId="5A3F2E06" w14:textId="77777777" w:rsidTr="00AE6C99">
        <w:tc>
          <w:tcPr>
            <w:tcW w:w="562" w:type="dxa"/>
          </w:tcPr>
          <w:p w14:paraId="21B3934D" w14:textId="77777777" w:rsidR="00AE6C99" w:rsidRPr="00AE6C99" w:rsidRDefault="00AE6C99" w:rsidP="00AE6C99">
            <w:pPr>
              <w:jc w:val="center"/>
              <w:rPr>
                <w:rFonts w:ascii="Times New Roman" w:hAnsi="Times New Roman" w:cs="Times New Roman"/>
                <w:sz w:val="24"/>
                <w:szCs w:val="24"/>
              </w:rPr>
            </w:pPr>
          </w:p>
        </w:tc>
        <w:tc>
          <w:tcPr>
            <w:tcW w:w="7371" w:type="dxa"/>
          </w:tcPr>
          <w:p w14:paraId="0126BA7B" w14:textId="77777777" w:rsidR="00AE6C99" w:rsidRPr="00AE6C99" w:rsidRDefault="00AE6C99" w:rsidP="00AE6C99">
            <w:pPr>
              <w:rPr>
                <w:rFonts w:ascii="Times New Roman" w:hAnsi="Times New Roman" w:cs="Times New Roman"/>
                <w:sz w:val="24"/>
                <w:szCs w:val="24"/>
              </w:rPr>
            </w:pPr>
            <w:r w:rsidRPr="00AE6C99">
              <w:rPr>
                <w:rFonts w:ascii="Times New Roman" w:hAnsi="Times New Roman" w:cs="Times New Roman"/>
                <w:sz w:val="24"/>
                <w:szCs w:val="24"/>
              </w:rPr>
              <w:t xml:space="preserve">Märkuse/ettepaneku sisu </w:t>
            </w:r>
          </w:p>
        </w:tc>
        <w:tc>
          <w:tcPr>
            <w:tcW w:w="6096" w:type="dxa"/>
          </w:tcPr>
          <w:p w14:paraId="45CCBB6D" w14:textId="77777777" w:rsidR="00AE6C99" w:rsidRPr="00AE6C99" w:rsidRDefault="00AE6C99" w:rsidP="00AE6C99">
            <w:pPr>
              <w:rPr>
                <w:rFonts w:ascii="Times New Roman" w:hAnsi="Times New Roman" w:cs="Times New Roman"/>
                <w:sz w:val="24"/>
                <w:szCs w:val="24"/>
              </w:rPr>
            </w:pPr>
            <w:r w:rsidRPr="00AE6C99">
              <w:rPr>
                <w:rFonts w:ascii="Times New Roman" w:hAnsi="Times New Roman" w:cs="Times New Roman"/>
                <w:sz w:val="24"/>
                <w:szCs w:val="24"/>
              </w:rPr>
              <w:t>Keskkonnaministeeriumi arvamus</w:t>
            </w:r>
          </w:p>
        </w:tc>
      </w:tr>
      <w:tr w:rsidR="00AE6C99" w:rsidRPr="00AE6C99" w14:paraId="4B59F848" w14:textId="77777777" w:rsidTr="00AE6C99">
        <w:tc>
          <w:tcPr>
            <w:tcW w:w="14029" w:type="dxa"/>
            <w:gridSpan w:val="3"/>
          </w:tcPr>
          <w:p w14:paraId="44D570EC" w14:textId="76156AB2" w:rsidR="00AE6C99" w:rsidRPr="00AE6C99" w:rsidRDefault="00AE6C99" w:rsidP="00AE6C99">
            <w:pPr>
              <w:rPr>
                <w:rFonts w:ascii="Times New Roman" w:hAnsi="Times New Roman" w:cs="Times New Roman"/>
                <w:b/>
                <w:sz w:val="24"/>
                <w:szCs w:val="24"/>
              </w:rPr>
            </w:pPr>
            <w:r>
              <w:rPr>
                <w:rFonts w:ascii="Times New Roman" w:hAnsi="Times New Roman" w:cs="Times New Roman"/>
                <w:b/>
                <w:sz w:val="24"/>
                <w:szCs w:val="24"/>
              </w:rPr>
              <w:t>Majandus- ja Kommunikatsiooni</w:t>
            </w:r>
            <w:r w:rsidR="005B48B4">
              <w:rPr>
                <w:rFonts w:ascii="Times New Roman" w:hAnsi="Times New Roman" w:cs="Times New Roman"/>
                <w:b/>
                <w:sz w:val="24"/>
                <w:szCs w:val="24"/>
              </w:rPr>
              <w:t>ministeerium</w:t>
            </w:r>
          </w:p>
        </w:tc>
      </w:tr>
      <w:tr w:rsidR="00AE6C99" w:rsidRPr="00AE6C99" w14:paraId="6FA5943A" w14:textId="77777777" w:rsidTr="00AE6C99">
        <w:tc>
          <w:tcPr>
            <w:tcW w:w="562" w:type="dxa"/>
          </w:tcPr>
          <w:p w14:paraId="5596C73C" w14:textId="77777777" w:rsidR="00AE6C99" w:rsidRPr="00AE6C99" w:rsidRDefault="00AE6C99" w:rsidP="00AE6C99">
            <w:pPr>
              <w:jc w:val="center"/>
              <w:rPr>
                <w:rFonts w:ascii="Times New Roman" w:hAnsi="Times New Roman" w:cs="Times New Roman"/>
                <w:sz w:val="24"/>
                <w:szCs w:val="24"/>
              </w:rPr>
            </w:pPr>
            <w:r w:rsidRPr="00AE6C99">
              <w:rPr>
                <w:rFonts w:ascii="Times New Roman" w:hAnsi="Times New Roman" w:cs="Times New Roman"/>
                <w:sz w:val="24"/>
                <w:szCs w:val="24"/>
              </w:rPr>
              <w:t>1.</w:t>
            </w:r>
          </w:p>
        </w:tc>
        <w:tc>
          <w:tcPr>
            <w:tcW w:w="7371" w:type="dxa"/>
          </w:tcPr>
          <w:p w14:paraId="146623EA" w14:textId="035DFF72" w:rsidR="00AE6C99" w:rsidRPr="00AE6C99" w:rsidRDefault="005B48B4" w:rsidP="00AE6C99">
            <w:pPr>
              <w:jc w:val="both"/>
              <w:rPr>
                <w:rFonts w:ascii="Times New Roman" w:hAnsi="Times New Roman" w:cs="Times New Roman"/>
                <w:sz w:val="24"/>
                <w:szCs w:val="24"/>
              </w:rPr>
            </w:pPr>
            <w:r w:rsidRPr="005B48B4">
              <w:rPr>
                <w:rFonts w:ascii="Times New Roman" w:hAnsi="Times New Roman" w:cs="Times New Roman"/>
                <w:sz w:val="24"/>
                <w:szCs w:val="24"/>
              </w:rPr>
              <w:t>Kuna andmete sisestamine kuulub töötlemise hulka, siis ei ole sõna „sisestab“ vajalik.</w:t>
            </w:r>
          </w:p>
        </w:tc>
        <w:tc>
          <w:tcPr>
            <w:tcW w:w="6096" w:type="dxa"/>
          </w:tcPr>
          <w:p w14:paraId="2D7C76B1" w14:textId="04DBA4F3" w:rsidR="005B48B4" w:rsidRPr="00AE6C99" w:rsidRDefault="00AE6C99" w:rsidP="005B48B4">
            <w:pPr>
              <w:jc w:val="both"/>
              <w:rPr>
                <w:rFonts w:ascii="Times New Roman" w:hAnsi="Times New Roman" w:cs="Times New Roman"/>
                <w:sz w:val="24"/>
                <w:szCs w:val="24"/>
              </w:rPr>
            </w:pPr>
            <w:r w:rsidRPr="00AE6C99">
              <w:rPr>
                <w:rFonts w:ascii="Times New Roman" w:hAnsi="Times New Roman" w:cs="Times New Roman"/>
                <w:b/>
                <w:sz w:val="24"/>
                <w:szCs w:val="24"/>
              </w:rPr>
              <w:t xml:space="preserve">Arvestatud </w:t>
            </w:r>
          </w:p>
          <w:p w14:paraId="1AE21E00" w14:textId="65E730DA" w:rsidR="00AE6C99" w:rsidRPr="00AE6C99" w:rsidRDefault="005B48B4" w:rsidP="00AE6C99">
            <w:pPr>
              <w:jc w:val="both"/>
              <w:rPr>
                <w:rFonts w:ascii="Times New Roman" w:hAnsi="Times New Roman" w:cs="Times New Roman"/>
                <w:sz w:val="24"/>
                <w:szCs w:val="24"/>
              </w:rPr>
            </w:pPr>
            <w:r>
              <w:rPr>
                <w:rFonts w:ascii="Times New Roman" w:hAnsi="Times New Roman" w:cs="Times New Roman"/>
                <w:sz w:val="24"/>
                <w:szCs w:val="24"/>
              </w:rPr>
              <w:t>Eelnõu on vastavalt märkusele korrigeeritud.</w:t>
            </w:r>
          </w:p>
        </w:tc>
      </w:tr>
      <w:tr w:rsidR="00AE6C99" w:rsidRPr="00AE6C99" w14:paraId="555C173D" w14:textId="77777777" w:rsidTr="00AE6C99">
        <w:tc>
          <w:tcPr>
            <w:tcW w:w="562" w:type="dxa"/>
          </w:tcPr>
          <w:p w14:paraId="3E34780C" w14:textId="77777777" w:rsidR="00AE6C99" w:rsidRPr="00AE6C99" w:rsidRDefault="00AE6C99" w:rsidP="00AE6C99">
            <w:pPr>
              <w:jc w:val="center"/>
              <w:rPr>
                <w:rFonts w:ascii="Times New Roman" w:hAnsi="Times New Roman" w:cs="Times New Roman"/>
                <w:sz w:val="24"/>
                <w:szCs w:val="24"/>
              </w:rPr>
            </w:pPr>
            <w:r w:rsidRPr="00AE6C99">
              <w:rPr>
                <w:rFonts w:ascii="Times New Roman" w:hAnsi="Times New Roman" w:cs="Times New Roman"/>
                <w:sz w:val="24"/>
                <w:szCs w:val="24"/>
              </w:rPr>
              <w:t>2.</w:t>
            </w:r>
          </w:p>
        </w:tc>
        <w:tc>
          <w:tcPr>
            <w:tcW w:w="7371" w:type="dxa"/>
          </w:tcPr>
          <w:p w14:paraId="7DEE2B50" w14:textId="49598DC3" w:rsidR="00AE6C99" w:rsidRPr="00AE6C99" w:rsidRDefault="00973999" w:rsidP="00973999">
            <w:pPr>
              <w:rPr>
                <w:rFonts w:ascii="Times New Roman" w:hAnsi="Times New Roman" w:cs="Times New Roman"/>
                <w:sz w:val="24"/>
                <w:szCs w:val="24"/>
              </w:rPr>
            </w:pPr>
            <w:r>
              <w:rPr>
                <w:rFonts w:ascii="Times New Roman" w:hAnsi="Times New Roman" w:cs="Times New Roman"/>
                <w:sz w:val="24"/>
                <w:szCs w:val="24"/>
              </w:rPr>
              <w:t>Eelnõuga m</w:t>
            </w:r>
            <w:bookmarkStart w:id="0" w:name="_GoBack"/>
            <w:bookmarkEnd w:id="0"/>
            <w:r w:rsidR="005B48B4" w:rsidRPr="005B48B4">
              <w:rPr>
                <w:rFonts w:ascii="Times New Roman" w:hAnsi="Times New Roman" w:cs="Times New Roman"/>
                <w:sz w:val="24"/>
                <w:szCs w:val="24"/>
              </w:rPr>
              <w:t xml:space="preserve">uudetakse </w:t>
            </w:r>
            <w:proofErr w:type="spellStart"/>
            <w:r w:rsidR="005B48B4" w:rsidRPr="005B48B4">
              <w:rPr>
                <w:rFonts w:ascii="Times New Roman" w:hAnsi="Times New Roman" w:cs="Times New Roman"/>
                <w:sz w:val="24"/>
                <w:szCs w:val="24"/>
              </w:rPr>
              <w:t>geoportaali</w:t>
            </w:r>
            <w:proofErr w:type="spellEnd"/>
            <w:r w:rsidR="005B48B4" w:rsidRPr="005B48B4">
              <w:rPr>
                <w:rFonts w:ascii="Times New Roman" w:hAnsi="Times New Roman" w:cs="Times New Roman"/>
                <w:sz w:val="24"/>
                <w:szCs w:val="24"/>
              </w:rPr>
              <w:t xml:space="preserve"> käideldavuse turvaosaklassi. Seletuskirjas on selgitatud, et seda tehakse, kuna käideldavust vähemalt 99% ajast nõuab EL õigus. Puudub aga selgitus selle kohta, kas nõutud käideldavus on </w:t>
            </w:r>
            <w:proofErr w:type="spellStart"/>
            <w:r w:rsidR="005B48B4" w:rsidRPr="005B48B4">
              <w:rPr>
                <w:rFonts w:ascii="Times New Roman" w:hAnsi="Times New Roman" w:cs="Times New Roman"/>
                <w:sz w:val="24"/>
                <w:szCs w:val="24"/>
              </w:rPr>
              <w:t>geoportaalis</w:t>
            </w:r>
            <w:proofErr w:type="spellEnd"/>
            <w:r w:rsidR="005B48B4" w:rsidRPr="005B48B4">
              <w:rPr>
                <w:rFonts w:ascii="Times New Roman" w:hAnsi="Times New Roman" w:cs="Times New Roman"/>
                <w:sz w:val="24"/>
                <w:szCs w:val="24"/>
              </w:rPr>
              <w:t xml:space="preserve"> juba praegu tagatud või nõuab see täiendavaid tegevusi. Seda ei </w:t>
            </w:r>
            <w:r w:rsidR="005B48B4">
              <w:rPr>
                <w:rFonts w:ascii="Times New Roman" w:hAnsi="Times New Roman" w:cs="Times New Roman"/>
                <w:sz w:val="24"/>
                <w:szCs w:val="24"/>
              </w:rPr>
              <w:t>ole kirjeldatud ka mõjude osas.</w:t>
            </w:r>
          </w:p>
        </w:tc>
        <w:tc>
          <w:tcPr>
            <w:tcW w:w="6096" w:type="dxa"/>
          </w:tcPr>
          <w:p w14:paraId="0D6D00B2" w14:textId="77777777" w:rsidR="00AE6C99" w:rsidRDefault="005B48B4" w:rsidP="00AE6C99">
            <w:pPr>
              <w:jc w:val="both"/>
              <w:rPr>
                <w:rFonts w:ascii="Times New Roman" w:hAnsi="Times New Roman" w:cs="Times New Roman"/>
                <w:sz w:val="24"/>
                <w:szCs w:val="24"/>
              </w:rPr>
            </w:pPr>
            <w:r>
              <w:rPr>
                <w:rFonts w:ascii="Times New Roman" w:hAnsi="Times New Roman" w:cs="Times New Roman"/>
                <w:b/>
                <w:sz w:val="24"/>
                <w:szCs w:val="24"/>
              </w:rPr>
              <w:t>Arvestatud</w:t>
            </w:r>
            <w:r w:rsidR="00AE6C99" w:rsidRPr="00AE6C99">
              <w:rPr>
                <w:rFonts w:ascii="Times New Roman" w:hAnsi="Times New Roman" w:cs="Times New Roman"/>
                <w:sz w:val="24"/>
                <w:szCs w:val="24"/>
              </w:rPr>
              <w:t xml:space="preserve"> </w:t>
            </w:r>
          </w:p>
          <w:p w14:paraId="738BCD9E" w14:textId="575152ED" w:rsidR="005B48B4" w:rsidRPr="00AE6C99" w:rsidRDefault="005B48B4" w:rsidP="00AE6C99">
            <w:pPr>
              <w:jc w:val="both"/>
              <w:rPr>
                <w:rFonts w:ascii="Times New Roman" w:hAnsi="Times New Roman" w:cs="Times New Roman"/>
                <w:b/>
                <w:sz w:val="24"/>
                <w:szCs w:val="24"/>
              </w:rPr>
            </w:pPr>
            <w:r>
              <w:rPr>
                <w:rFonts w:ascii="Times New Roman" w:hAnsi="Times New Roman" w:cs="Times New Roman"/>
                <w:sz w:val="24"/>
                <w:szCs w:val="24"/>
              </w:rPr>
              <w:t>Seletuskirja on täiendatud selgitusega selle kohta, et juba täna on tagatud käideldavus vähemalt 99% ning muudatusega viiakse andmekogu reguleerivas määruses sätestatud turvaklass kooskõlla EL õigusega. Täiendavat mõju ja kulusid sellega ei kaasne.</w:t>
            </w:r>
          </w:p>
        </w:tc>
      </w:tr>
      <w:tr w:rsidR="00AE6C99" w:rsidRPr="00AE6C99" w14:paraId="7A0EE47D" w14:textId="77777777" w:rsidTr="00AE6C99">
        <w:tc>
          <w:tcPr>
            <w:tcW w:w="562" w:type="dxa"/>
          </w:tcPr>
          <w:p w14:paraId="48F46E47" w14:textId="77777777" w:rsidR="00AE6C99" w:rsidRPr="00AE6C99" w:rsidRDefault="00AE6C99" w:rsidP="00AE6C99">
            <w:pPr>
              <w:jc w:val="center"/>
              <w:rPr>
                <w:rFonts w:ascii="Times New Roman" w:hAnsi="Times New Roman" w:cs="Times New Roman"/>
                <w:sz w:val="24"/>
                <w:szCs w:val="24"/>
              </w:rPr>
            </w:pPr>
            <w:r w:rsidRPr="00AE6C99">
              <w:rPr>
                <w:rFonts w:ascii="Times New Roman" w:hAnsi="Times New Roman" w:cs="Times New Roman"/>
                <w:sz w:val="24"/>
                <w:szCs w:val="24"/>
              </w:rPr>
              <w:t>3.</w:t>
            </w:r>
          </w:p>
        </w:tc>
        <w:tc>
          <w:tcPr>
            <w:tcW w:w="7371" w:type="dxa"/>
          </w:tcPr>
          <w:p w14:paraId="643781F1" w14:textId="5CC04677" w:rsidR="00AE6C99" w:rsidRPr="00AE6C99" w:rsidRDefault="005B48B4" w:rsidP="005B48B4">
            <w:pPr>
              <w:rPr>
                <w:rFonts w:ascii="Times New Roman" w:hAnsi="Times New Roman" w:cs="Times New Roman"/>
                <w:sz w:val="24"/>
                <w:szCs w:val="24"/>
              </w:rPr>
            </w:pPr>
            <w:r w:rsidRPr="005B48B4">
              <w:rPr>
                <w:rFonts w:ascii="Times New Roman" w:hAnsi="Times New Roman" w:cs="Times New Roman"/>
                <w:sz w:val="24"/>
                <w:szCs w:val="24"/>
              </w:rPr>
              <w:t>Mõjude osas on vaja seletuskirjas välja tuua vajalikud kulud IT-arendusele. Lisaks sellele on mõjude analüüsi juures oluline muude mõjude kõrval välja tuua ka andmekogu majanduslik mõju, see tähendab, milline on andmekogu loomisest saadav majanduslik kasu võrreldes andmekogu arendamisele kuluva investeeringuga. Hetkel on seletuskirjas vaid toodud, et ilmselt saavutatakse kokk</w:t>
            </w:r>
            <w:r>
              <w:rPr>
                <w:rFonts w:ascii="Times New Roman" w:hAnsi="Times New Roman" w:cs="Times New Roman"/>
                <w:sz w:val="24"/>
                <w:szCs w:val="24"/>
              </w:rPr>
              <w:t>uhoid, kuid see on põhistamata.</w:t>
            </w:r>
          </w:p>
        </w:tc>
        <w:tc>
          <w:tcPr>
            <w:tcW w:w="6096" w:type="dxa"/>
          </w:tcPr>
          <w:p w14:paraId="4080E6D3" w14:textId="3F934A94" w:rsidR="00AE6C99" w:rsidRDefault="005B48B4" w:rsidP="00AE6C99">
            <w:pPr>
              <w:jc w:val="both"/>
              <w:rPr>
                <w:rFonts w:ascii="Times New Roman" w:hAnsi="Times New Roman" w:cs="Times New Roman"/>
                <w:b/>
                <w:sz w:val="24"/>
                <w:szCs w:val="24"/>
              </w:rPr>
            </w:pPr>
            <w:r>
              <w:rPr>
                <w:rFonts w:ascii="Times New Roman" w:hAnsi="Times New Roman" w:cs="Times New Roman"/>
                <w:b/>
                <w:sz w:val="24"/>
                <w:szCs w:val="24"/>
              </w:rPr>
              <w:t>Mitte arvestatud</w:t>
            </w:r>
          </w:p>
          <w:p w14:paraId="10A0EAA8" w14:textId="53270956" w:rsidR="005B48B4" w:rsidRDefault="005B48B4" w:rsidP="00AE6C99">
            <w:pPr>
              <w:jc w:val="both"/>
              <w:rPr>
                <w:rFonts w:ascii="Times New Roman" w:hAnsi="Times New Roman" w:cs="Times New Roman"/>
                <w:sz w:val="24"/>
                <w:szCs w:val="24"/>
              </w:rPr>
            </w:pPr>
            <w:r>
              <w:rPr>
                <w:rFonts w:ascii="Times New Roman" w:hAnsi="Times New Roman" w:cs="Times New Roman"/>
                <w:sz w:val="24"/>
                <w:szCs w:val="24"/>
              </w:rPr>
              <w:t xml:space="preserve">Eelnõukohase määrusega ei looda ühtegi uut andmekogu, vaid üksnes sätestatakse </w:t>
            </w:r>
            <w:r w:rsidR="003327D6">
              <w:rPr>
                <w:rFonts w:ascii="Times New Roman" w:hAnsi="Times New Roman" w:cs="Times New Roman"/>
                <w:sz w:val="24"/>
                <w:szCs w:val="24"/>
              </w:rPr>
              <w:t xml:space="preserve">juba olemasolevate andmekogude </w:t>
            </w:r>
            <w:r>
              <w:rPr>
                <w:rFonts w:ascii="Times New Roman" w:hAnsi="Times New Roman" w:cs="Times New Roman"/>
                <w:sz w:val="24"/>
                <w:szCs w:val="24"/>
              </w:rPr>
              <w:t xml:space="preserve">vastutava ja volitatud töötleja vastutus ning ülesanded. Samuti ei kaasne </w:t>
            </w:r>
            <w:r w:rsidR="00810EC7">
              <w:rPr>
                <w:rFonts w:ascii="Times New Roman" w:hAnsi="Times New Roman" w:cs="Times New Roman"/>
                <w:sz w:val="24"/>
                <w:szCs w:val="24"/>
              </w:rPr>
              <w:t>eelnõuga kavandatud muudatustega vahetult seotud IT-arendusi.</w:t>
            </w:r>
          </w:p>
          <w:p w14:paraId="05D3B632" w14:textId="515A04C2" w:rsidR="005B48B4" w:rsidRPr="00AE6C99" w:rsidRDefault="005B48B4" w:rsidP="00AE6C99">
            <w:pPr>
              <w:jc w:val="both"/>
              <w:rPr>
                <w:rFonts w:ascii="Times New Roman" w:hAnsi="Times New Roman" w:cs="Times New Roman"/>
                <w:sz w:val="24"/>
                <w:szCs w:val="24"/>
              </w:rPr>
            </w:pPr>
            <w:r>
              <w:rPr>
                <w:rFonts w:ascii="Times New Roman" w:hAnsi="Times New Roman" w:cs="Times New Roman"/>
                <w:sz w:val="24"/>
                <w:szCs w:val="24"/>
              </w:rPr>
              <w:t>Kulude kokkuhoidu on selgitatud mõju peatüki teises lõigus. IKT konsolideerimise peamine eesmärk ei ole niivõrd kulude kokkuhoid, kui IT alase kompetentsi koondamine ühe asutusse. Samas kaasneb eespoolviidatud seletuskirjas toodud näidete puhul (hanked jne) ka kulude kokkuhoid.</w:t>
            </w:r>
          </w:p>
          <w:p w14:paraId="2C23F230" w14:textId="3F9A514D" w:rsidR="00AE6C99" w:rsidRPr="00AE6C99" w:rsidRDefault="00AE6C99" w:rsidP="00AE6C99">
            <w:pPr>
              <w:jc w:val="both"/>
              <w:rPr>
                <w:rFonts w:ascii="Times New Roman" w:hAnsi="Times New Roman" w:cs="Times New Roman"/>
                <w:sz w:val="24"/>
                <w:szCs w:val="24"/>
              </w:rPr>
            </w:pPr>
          </w:p>
        </w:tc>
      </w:tr>
    </w:tbl>
    <w:p w14:paraId="29D4BF2C" w14:textId="0856EF2C" w:rsidR="00E91CBC" w:rsidRPr="00AE6C99" w:rsidRDefault="00E91CBC" w:rsidP="00E91CBC">
      <w:pPr>
        <w:spacing w:after="0"/>
        <w:jc w:val="both"/>
        <w:rPr>
          <w:rFonts w:ascii="Times New Roman" w:eastAsia="SimSun" w:hAnsi="Times New Roman" w:cs="Times New Roman"/>
          <w:bCs/>
          <w:kern w:val="3"/>
          <w:sz w:val="24"/>
          <w:szCs w:val="24"/>
          <w:lang w:eastAsia="zh-CN" w:bidi="hi-IN"/>
        </w:rPr>
      </w:pPr>
    </w:p>
    <w:p w14:paraId="3FE36673" w14:textId="24250373" w:rsidR="00AE5785" w:rsidRPr="00AE6C99" w:rsidRDefault="00AE5785" w:rsidP="009B7CB9">
      <w:pPr>
        <w:spacing w:after="0"/>
        <w:jc w:val="both"/>
        <w:rPr>
          <w:rFonts w:ascii="Times New Roman" w:eastAsia="SimSun" w:hAnsi="Times New Roman" w:cs="Times New Roman"/>
          <w:bCs/>
          <w:kern w:val="3"/>
          <w:sz w:val="24"/>
          <w:szCs w:val="24"/>
          <w:lang w:eastAsia="zh-CN" w:bidi="hi-IN"/>
        </w:rPr>
      </w:pPr>
    </w:p>
    <w:sectPr w:rsidR="00AE5785" w:rsidRPr="00AE6C99" w:rsidSect="00D076E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A4E4C"/>
    <w:multiLevelType w:val="multilevel"/>
    <w:tmpl w:val="F072DB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CB"/>
    <w:rsid w:val="00001DF4"/>
    <w:rsid w:val="00017192"/>
    <w:rsid w:val="00024691"/>
    <w:rsid w:val="000262C5"/>
    <w:rsid w:val="000432F1"/>
    <w:rsid w:val="00057814"/>
    <w:rsid w:val="00060776"/>
    <w:rsid w:val="00064367"/>
    <w:rsid w:val="00065BBA"/>
    <w:rsid w:val="0008159B"/>
    <w:rsid w:val="000A1807"/>
    <w:rsid w:val="000A2BB8"/>
    <w:rsid w:val="000A5C3B"/>
    <w:rsid w:val="000B1191"/>
    <w:rsid w:val="000B5DA7"/>
    <w:rsid w:val="000B6D7E"/>
    <w:rsid w:val="000D01CB"/>
    <w:rsid w:val="000D0F6E"/>
    <w:rsid w:val="000E3F38"/>
    <w:rsid w:val="000F6CD8"/>
    <w:rsid w:val="0011416E"/>
    <w:rsid w:val="00134DA3"/>
    <w:rsid w:val="00136C42"/>
    <w:rsid w:val="00143F1D"/>
    <w:rsid w:val="00185941"/>
    <w:rsid w:val="0018672F"/>
    <w:rsid w:val="001933C6"/>
    <w:rsid w:val="001A0A2E"/>
    <w:rsid w:val="001A1B1D"/>
    <w:rsid w:val="001A3E55"/>
    <w:rsid w:val="001A5AE2"/>
    <w:rsid w:val="001B3996"/>
    <w:rsid w:val="001B6158"/>
    <w:rsid w:val="001C1A15"/>
    <w:rsid w:val="001C667D"/>
    <w:rsid w:val="001C6871"/>
    <w:rsid w:val="001E1556"/>
    <w:rsid w:val="001E3750"/>
    <w:rsid w:val="002066C2"/>
    <w:rsid w:val="00207F85"/>
    <w:rsid w:val="0021297F"/>
    <w:rsid w:val="002167FA"/>
    <w:rsid w:val="002239AB"/>
    <w:rsid w:val="002263B3"/>
    <w:rsid w:val="00226BCA"/>
    <w:rsid w:val="00232882"/>
    <w:rsid w:val="00247321"/>
    <w:rsid w:val="00250101"/>
    <w:rsid w:val="00250364"/>
    <w:rsid w:val="00261E3A"/>
    <w:rsid w:val="00265AFB"/>
    <w:rsid w:val="00267B79"/>
    <w:rsid w:val="002A46BC"/>
    <w:rsid w:val="002A4D25"/>
    <w:rsid w:val="002B0491"/>
    <w:rsid w:val="002B23A4"/>
    <w:rsid w:val="002C1947"/>
    <w:rsid w:val="002C2BA9"/>
    <w:rsid w:val="002C3DE9"/>
    <w:rsid w:val="002C786C"/>
    <w:rsid w:val="002D71C6"/>
    <w:rsid w:val="002E2DF9"/>
    <w:rsid w:val="002E33DB"/>
    <w:rsid w:val="002E39A2"/>
    <w:rsid w:val="002E45A7"/>
    <w:rsid w:val="002E4C17"/>
    <w:rsid w:val="002E5505"/>
    <w:rsid w:val="002F255E"/>
    <w:rsid w:val="003004A6"/>
    <w:rsid w:val="00300DA0"/>
    <w:rsid w:val="00331FB0"/>
    <w:rsid w:val="003327D6"/>
    <w:rsid w:val="00332AE0"/>
    <w:rsid w:val="0034175D"/>
    <w:rsid w:val="0036027E"/>
    <w:rsid w:val="0036769E"/>
    <w:rsid w:val="00385118"/>
    <w:rsid w:val="003867BF"/>
    <w:rsid w:val="00387478"/>
    <w:rsid w:val="003915B0"/>
    <w:rsid w:val="00395288"/>
    <w:rsid w:val="0039758D"/>
    <w:rsid w:val="003A1BBA"/>
    <w:rsid w:val="003A7B96"/>
    <w:rsid w:val="003B26BE"/>
    <w:rsid w:val="003B659F"/>
    <w:rsid w:val="003B799B"/>
    <w:rsid w:val="003C3647"/>
    <w:rsid w:val="003C3800"/>
    <w:rsid w:val="003C4AD8"/>
    <w:rsid w:val="003E5B54"/>
    <w:rsid w:val="003F26F5"/>
    <w:rsid w:val="00400547"/>
    <w:rsid w:val="004019F1"/>
    <w:rsid w:val="00403F37"/>
    <w:rsid w:val="00410581"/>
    <w:rsid w:val="004159E3"/>
    <w:rsid w:val="004277DC"/>
    <w:rsid w:val="004421F6"/>
    <w:rsid w:val="00443B0D"/>
    <w:rsid w:val="004440E8"/>
    <w:rsid w:val="004526AC"/>
    <w:rsid w:val="00454143"/>
    <w:rsid w:val="004552C5"/>
    <w:rsid w:val="004600BD"/>
    <w:rsid w:val="00462DE7"/>
    <w:rsid w:val="00463C9F"/>
    <w:rsid w:val="004669AF"/>
    <w:rsid w:val="004718FA"/>
    <w:rsid w:val="004724A5"/>
    <w:rsid w:val="00472937"/>
    <w:rsid w:val="00474759"/>
    <w:rsid w:val="004754BF"/>
    <w:rsid w:val="00480237"/>
    <w:rsid w:val="00481B60"/>
    <w:rsid w:val="004845D5"/>
    <w:rsid w:val="004853F7"/>
    <w:rsid w:val="004978E4"/>
    <w:rsid w:val="004A306D"/>
    <w:rsid w:val="004B473F"/>
    <w:rsid w:val="004B55B9"/>
    <w:rsid w:val="004B5F91"/>
    <w:rsid w:val="004D10F6"/>
    <w:rsid w:val="004D381F"/>
    <w:rsid w:val="004D67A7"/>
    <w:rsid w:val="005110C8"/>
    <w:rsid w:val="005138A5"/>
    <w:rsid w:val="00514E38"/>
    <w:rsid w:val="00515A22"/>
    <w:rsid w:val="00522503"/>
    <w:rsid w:val="0052757E"/>
    <w:rsid w:val="0053149F"/>
    <w:rsid w:val="005347CD"/>
    <w:rsid w:val="00536F81"/>
    <w:rsid w:val="00546799"/>
    <w:rsid w:val="00555477"/>
    <w:rsid w:val="00556259"/>
    <w:rsid w:val="00561547"/>
    <w:rsid w:val="00575A8B"/>
    <w:rsid w:val="0057704A"/>
    <w:rsid w:val="005822A5"/>
    <w:rsid w:val="00582CBE"/>
    <w:rsid w:val="005843BA"/>
    <w:rsid w:val="00584F7B"/>
    <w:rsid w:val="005867DD"/>
    <w:rsid w:val="005869F1"/>
    <w:rsid w:val="00590D58"/>
    <w:rsid w:val="0059365B"/>
    <w:rsid w:val="005B48B4"/>
    <w:rsid w:val="005D1C01"/>
    <w:rsid w:val="005D493A"/>
    <w:rsid w:val="005F242D"/>
    <w:rsid w:val="005F7D63"/>
    <w:rsid w:val="00600DA8"/>
    <w:rsid w:val="00604A26"/>
    <w:rsid w:val="00611AE9"/>
    <w:rsid w:val="00623E55"/>
    <w:rsid w:val="006252D0"/>
    <w:rsid w:val="006265C3"/>
    <w:rsid w:val="00627D5D"/>
    <w:rsid w:val="00630AA5"/>
    <w:rsid w:val="0063123F"/>
    <w:rsid w:val="006361F0"/>
    <w:rsid w:val="00673CF3"/>
    <w:rsid w:val="0068295F"/>
    <w:rsid w:val="0068646A"/>
    <w:rsid w:val="00686C34"/>
    <w:rsid w:val="006872D0"/>
    <w:rsid w:val="006906F4"/>
    <w:rsid w:val="00693FED"/>
    <w:rsid w:val="006A3ABA"/>
    <w:rsid w:val="006B5405"/>
    <w:rsid w:val="006C7FAD"/>
    <w:rsid w:val="006D31DD"/>
    <w:rsid w:val="0070185D"/>
    <w:rsid w:val="007164FA"/>
    <w:rsid w:val="00740402"/>
    <w:rsid w:val="007433CD"/>
    <w:rsid w:val="0075665D"/>
    <w:rsid w:val="00773A84"/>
    <w:rsid w:val="007826F5"/>
    <w:rsid w:val="007970A7"/>
    <w:rsid w:val="007B27FA"/>
    <w:rsid w:val="007B2DCE"/>
    <w:rsid w:val="007C2F44"/>
    <w:rsid w:val="007C2FDF"/>
    <w:rsid w:val="007D0338"/>
    <w:rsid w:val="007D6AF4"/>
    <w:rsid w:val="00810EC7"/>
    <w:rsid w:val="00813ACF"/>
    <w:rsid w:val="0081680B"/>
    <w:rsid w:val="00822DCA"/>
    <w:rsid w:val="00831174"/>
    <w:rsid w:val="00831692"/>
    <w:rsid w:val="008357B1"/>
    <w:rsid w:val="008358B8"/>
    <w:rsid w:val="008358D2"/>
    <w:rsid w:val="008469F1"/>
    <w:rsid w:val="008528D4"/>
    <w:rsid w:val="00852F65"/>
    <w:rsid w:val="00855C82"/>
    <w:rsid w:val="008568B1"/>
    <w:rsid w:val="00860035"/>
    <w:rsid w:val="00864344"/>
    <w:rsid w:val="0087754D"/>
    <w:rsid w:val="00880A5C"/>
    <w:rsid w:val="00882D14"/>
    <w:rsid w:val="0088705B"/>
    <w:rsid w:val="0089330E"/>
    <w:rsid w:val="00895019"/>
    <w:rsid w:val="008A2F12"/>
    <w:rsid w:val="008A75B1"/>
    <w:rsid w:val="008C06A2"/>
    <w:rsid w:val="008C253A"/>
    <w:rsid w:val="008C4788"/>
    <w:rsid w:val="008C7FE2"/>
    <w:rsid w:val="008D026B"/>
    <w:rsid w:val="008D1C3D"/>
    <w:rsid w:val="008D331C"/>
    <w:rsid w:val="008D58D6"/>
    <w:rsid w:val="008D5BCE"/>
    <w:rsid w:val="008D6AE0"/>
    <w:rsid w:val="008D7A90"/>
    <w:rsid w:val="008E3EBC"/>
    <w:rsid w:val="00902DDF"/>
    <w:rsid w:val="00904985"/>
    <w:rsid w:val="00906A89"/>
    <w:rsid w:val="009128AA"/>
    <w:rsid w:val="0092637B"/>
    <w:rsid w:val="00940EC6"/>
    <w:rsid w:val="0094246A"/>
    <w:rsid w:val="009424EE"/>
    <w:rsid w:val="00946ACB"/>
    <w:rsid w:val="00951FC5"/>
    <w:rsid w:val="009531A4"/>
    <w:rsid w:val="0095772E"/>
    <w:rsid w:val="00971FF8"/>
    <w:rsid w:val="00973999"/>
    <w:rsid w:val="009740E7"/>
    <w:rsid w:val="009753DF"/>
    <w:rsid w:val="00984B63"/>
    <w:rsid w:val="00987257"/>
    <w:rsid w:val="00995C74"/>
    <w:rsid w:val="00997194"/>
    <w:rsid w:val="009A081B"/>
    <w:rsid w:val="009A0BEF"/>
    <w:rsid w:val="009A0C21"/>
    <w:rsid w:val="009B3134"/>
    <w:rsid w:val="009B7CB9"/>
    <w:rsid w:val="009C44E0"/>
    <w:rsid w:val="009D347D"/>
    <w:rsid w:val="009D6B06"/>
    <w:rsid w:val="009E22DA"/>
    <w:rsid w:val="009E682A"/>
    <w:rsid w:val="00A00A68"/>
    <w:rsid w:val="00A158F8"/>
    <w:rsid w:val="00A20912"/>
    <w:rsid w:val="00A25B27"/>
    <w:rsid w:val="00A46163"/>
    <w:rsid w:val="00A57B2E"/>
    <w:rsid w:val="00A71251"/>
    <w:rsid w:val="00A803BE"/>
    <w:rsid w:val="00A81D74"/>
    <w:rsid w:val="00A873E7"/>
    <w:rsid w:val="00AA459A"/>
    <w:rsid w:val="00AB2477"/>
    <w:rsid w:val="00AB705B"/>
    <w:rsid w:val="00AC31DB"/>
    <w:rsid w:val="00AC3772"/>
    <w:rsid w:val="00AE5785"/>
    <w:rsid w:val="00AE5C5C"/>
    <w:rsid w:val="00AE6C99"/>
    <w:rsid w:val="00AF1FFE"/>
    <w:rsid w:val="00B01D14"/>
    <w:rsid w:val="00B04705"/>
    <w:rsid w:val="00B24879"/>
    <w:rsid w:val="00B4026C"/>
    <w:rsid w:val="00B44A9D"/>
    <w:rsid w:val="00B50232"/>
    <w:rsid w:val="00B50D0C"/>
    <w:rsid w:val="00B64CC8"/>
    <w:rsid w:val="00B6692F"/>
    <w:rsid w:val="00B8508F"/>
    <w:rsid w:val="00B922DE"/>
    <w:rsid w:val="00BB4E92"/>
    <w:rsid w:val="00BC0379"/>
    <w:rsid w:val="00BC4468"/>
    <w:rsid w:val="00BD2798"/>
    <w:rsid w:val="00BD6840"/>
    <w:rsid w:val="00BE15B0"/>
    <w:rsid w:val="00BE3A70"/>
    <w:rsid w:val="00BE5E97"/>
    <w:rsid w:val="00BF2E17"/>
    <w:rsid w:val="00BF4644"/>
    <w:rsid w:val="00BF4C33"/>
    <w:rsid w:val="00C00A5F"/>
    <w:rsid w:val="00C01875"/>
    <w:rsid w:val="00C02E5A"/>
    <w:rsid w:val="00C04313"/>
    <w:rsid w:val="00C10702"/>
    <w:rsid w:val="00C1160B"/>
    <w:rsid w:val="00C147D0"/>
    <w:rsid w:val="00C40B09"/>
    <w:rsid w:val="00C445EE"/>
    <w:rsid w:val="00C50C00"/>
    <w:rsid w:val="00C83DC0"/>
    <w:rsid w:val="00C94A49"/>
    <w:rsid w:val="00C95FDB"/>
    <w:rsid w:val="00CA090B"/>
    <w:rsid w:val="00CA6161"/>
    <w:rsid w:val="00CA6192"/>
    <w:rsid w:val="00CB1CA0"/>
    <w:rsid w:val="00CB41AE"/>
    <w:rsid w:val="00CB793F"/>
    <w:rsid w:val="00CC11AB"/>
    <w:rsid w:val="00CF6B3B"/>
    <w:rsid w:val="00D076E1"/>
    <w:rsid w:val="00D10D0F"/>
    <w:rsid w:val="00D30E08"/>
    <w:rsid w:val="00D342D0"/>
    <w:rsid w:val="00D37485"/>
    <w:rsid w:val="00D50D65"/>
    <w:rsid w:val="00D56562"/>
    <w:rsid w:val="00D637D2"/>
    <w:rsid w:val="00D71E75"/>
    <w:rsid w:val="00D852CD"/>
    <w:rsid w:val="00D85A36"/>
    <w:rsid w:val="00D90636"/>
    <w:rsid w:val="00D91B9E"/>
    <w:rsid w:val="00D93026"/>
    <w:rsid w:val="00D959A2"/>
    <w:rsid w:val="00DA0348"/>
    <w:rsid w:val="00DA49C9"/>
    <w:rsid w:val="00DA6F34"/>
    <w:rsid w:val="00DA6FFC"/>
    <w:rsid w:val="00DA74E3"/>
    <w:rsid w:val="00DC0AA7"/>
    <w:rsid w:val="00E015DE"/>
    <w:rsid w:val="00E053B0"/>
    <w:rsid w:val="00E25133"/>
    <w:rsid w:val="00E264DB"/>
    <w:rsid w:val="00E265EE"/>
    <w:rsid w:val="00E3065B"/>
    <w:rsid w:val="00E31AD6"/>
    <w:rsid w:val="00E35557"/>
    <w:rsid w:val="00E44C83"/>
    <w:rsid w:val="00E46A9C"/>
    <w:rsid w:val="00E53E2A"/>
    <w:rsid w:val="00E755CD"/>
    <w:rsid w:val="00E8030B"/>
    <w:rsid w:val="00E84BC2"/>
    <w:rsid w:val="00E91CBC"/>
    <w:rsid w:val="00E94911"/>
    <w:rsid w:val="00E9696E"/>
    <w:rsid w:val="00EA50FB"/>
    <w:rsid w:val="00EA69D1"/>
    <w:rsid w:val="00EA6A90"/>
    <w:rsid w:val="00EC2652"/>
    <w:rsid w:val="00ED34F7"/>
    <w:rsid w:val="00ED436A"/>
    <w:rsid w:val="00ED6D13"/>
    <w:rsid w:val="00EE0354"/>
    <w:rsid w:val="00EE2311"/>
    <w:rsid w:val="00EF28FF"/>
    <w:rsid w:val="00EF5185"/>
    <w:rsid w:val="00F05628"/>
    <w:rsid w:val="00F11615"/>
    <w:rsid w:val="00F12102"/>
    <w:rsid w:val="00F16B58"/>
    <w:rsid w:val="00F16EA1"/>
    <w:rsid w:val="00F22E99"/>
    <w:rsid w:val="00F376E7"/>
    <w:rsid w:val="00F378C8"/>
    <w:rsid w:val="00F4015E"/>
    <w:rsid w:val="00F42E1F"/>
    <w:rsid w:val="00F52B42"/>
    <w:rsid w:val="00F5560C"/>
    <w:rsid w:val="00F55EE9"/>
    <w:rsid w:val="00F575CC"/>
    <w:rsid w:val="00F62C5C"/>
    <w:rsid w:val="00F643AD"/>
    <w:rsid w:val="00F652C5"/>
    <w:rsid w:val="00F75A38"/>
    <w:rsid w:val="00F86300"/>
    <w:rsid w:val="00F9025E"/>
    <w:rsid w:val="00F90B3E"/>
    <w:rsid w:val="00F919B7"/>
    <w:rsid w:val="00FA3623"/>
    <w:rsid w:val="00FA3EF0"/>
    <w:rsid w:val="00FA47B7"/>
    <w:rsid w:val="00FB557E"/>
    <w:rsid w:val="00FB75F5"/>
    <w:rsid w:val="00FD059F"/>
    <w:rsid w:val="00FD2C98"/>
    <w:rsid w:val="00FE0478"/>
    <w:rsid w:val="00FE6966"/>
    <w:rsid w:val="00FE713F"/>
    <w:rsid w:val="00FF25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5CD8"/>
  <w15:chartTrackingRefBased/>
  <w15:docId w15:val="{6A66C628-CE49-4F7B-8A9E-0C81E7A9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andard">
    <w:name w:val="Standard"/>
    <w:rsid w:val="00946AC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oendilik">
    <w:name w:val="List Paragraph"/>
    <w:basedOn w:val="Normaallaad"/>
    <w:uiPriority w:val="34"/>
    <w:qFormat/>
    <w:rsid w:val="00946ACB"/>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character" w:styleId="Hperlink">
    <w:name w:val="Hyperlink"/>
    <w:basedOn w:val="Liguvaikefont"/>
    <w:uiPriority w:val="99"/>
    <w:unhideWhenUsed/>
    <w:rsid w:val="008D026B"/>
    <w:rPr>
      <w:color w:val="0563C1" w:themeColor="hyperlink"/>
      <w:u w:val="single"/>
    </w:rPr>
  </w:style>
  <w:style w:type="character" w:styleId="Kommentaariviide">
    <w:name w:val="annotation reference"/>
    <w:basedOn w:val="Liguvaikefont"/>
    <w:uiPriority w:val="99"/>
    <w:semiHidden/>
    <w:unhideWhenUsed/>
    <w:rsid w:val="003915B0"/>
    <w:rPr>
      <w:sz w:val="16"/>
      <w:szCs w:val="16"/>
    </w:rPr>
  </w:style>
  <w:style w:type="paragraph" w:styleId="Kommentaaritekst">
    <w:name w:val="annotation text"/>
    <w:basedOn w:val="Normaallaad"/>
    <w:link w:val="KommentaaritekstMrk"/>
    <w:uiPriority w:val="99"/>
    <w:unhideWhenUsed/>
    <w:rsid w:val="003915B0"/>
    <w:pPr>
      <w:spacing w:line="240" w:lineRule="auto"/>
    </w:pPr>
    <w:rPr>
      <w:sz w:val="20"/>
      <w:szCs w:val="20"/>
    </w:rPr>
  </w:style>
  <w:style w:type="character" w:customStyle="1" w:styleId="KommentaaritekstMrk">
    <w:name w:val="Kommentaari tekst Märk"/>
    <w:basedOn w:val="Liguvaikefont"/>
    <w:link w:val="Kommentaaritekst"/>
    <w:uiPriority w:val="99"/>
    <w:rsid w:val="003915B0"/>
    <w:rPr>
      <w:sz w:val="20"/>
      <w:szCs w:val="20"/>
    </w:rPr>
  </w:style>
  <w:style w:type="paragraph" w:styleId="Kommentaariteema">
    <w:name w:val="annotation subject"/>
    <w:basedOn w:val="Kommentaaritekst"/>
    <w:next w:val="Kommentaaritekst"/>
    <w:link w:val="KommentaariteemaMrk"/>
    <w:uiPriority w:val="99"/>
    <w:semiHidden/>
    <w:unhideWhenUsed/>
    <w:rsid w:val="003915B0"/>
    <w:rPr>
      <w:b/>
      <w:bCs/>
    </w:rPr>
  </w:style>
  <w:style w:type="character" w:customStyle="1" w:styleId="KommentaariteemaMrk">
    <w:name w:val="Kommentaari teema Märk"/>
    <w:basedOn w:val="KommentaaritekstMrk"/>
    <w:link w:val="Kommentaariteema"/>
    <w:uiPriority w:val="99"/>
    <w:semiHidden/>
    <w:rsid w:val="003915B0"/>
    <w:rPr>
      <w:b/>
      <w:bCs/>
      <w:sz w:val="20"/>
      <w:szCs w:val="20"/>
    </w:rPr>
  </w:style>
  <w:style w:type="paragraph" w:styleId="Jutumullitekst">
    <w:name w:val="Balloon Text"/>
    <w:basedOn w:val="Normaallaad"/>
    <w:link w:val="JutumullitekstMrk"/>
    <w:uiPriority w:val="99"/>
    <w:semiHidden/>
    <w:unhideWhenUsed/>
    <w:rsid w:val="003915B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915B0"/>
    <w:rPr>
      <w:rFonts w:ascii="Segoe UI" w:hAnsi="Segoe UI" w:cs="Segoe UI"/>
      <w:sz w:val="18"/>
      <w:szCs w:val="18"/>
    </w:rPr>
  </w:style>
  <w:style w:type="table" w:styleId="Kontuurtabel">
    <w:name w:val="Table Grid"/>
    <w:basedOn w:val="Normaaltabel"/>
    <w:uiPriority w:val="39"/>
    <w:rsid w:val="00E9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
    <w:name w:val="Kontuurtabel1"/>
    <w:basedOn w:val="Normaaltabel"/>
    <w:next w:val="Kontuurtabel"/>
    <w:uiPriority w:val="39"/>
    <w:rsid w:val="00AE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378">
      <w:bodyDiv w:val="1"/>
      <w:marLeft w:val="0"/>
      <w:marRight w:val="0"/>
      <w:marTop w:val="0"/>
      <w:marBottom w:val="0"/>
      <w:divBdr>
        <w:top w:val="none" w:sz="0" w:space="0" w:color="auto"/>
        <w:left w:val="none" w:sz="0" w:space="0" w:color="auto"/>
        <w:bottom w:val="none" w:sz="0" w:space="0" w:color="auto"/>
        <w:right w:val="none" w:sz="0" w:space="0" w:color="auto"/>
      </w:divBdr>
    </w:div>
    <w:div w:id="570233690">
      <w:bodyDiv w:val="1"/>
      <w:marLeft w:val="0"/>
      <w:marRight w:val="0"/>
      <w:marTop w:val="0"/>
      <w:marBottom w:val="0"/>
      <w:divBdr>
        <w:top w:val="none" w:sz="0" w:space="0" w:color="auto"/>
        <w:left w:val="none" w:sz="0" w:space="0" w:color="auto"/>
        <w:bottom w:val="none" w:sz="0" w:space="0" w:color="auto"/>
        <w:right w:val="none" w:sz="0" w:space="0" w:color="auto"/>
      </w:divBdr>
    </w:div>
    <w:div w:id="775101816">
      <w:bodyDiv w:val="1"/>
      <w:marLeft w:val="0"/>
      <w:marRight w:val="0"/>
      <w:marTop w:val="0"/>
      <w:marBottom w:val="0"/>
      <w:divBdr>
        <w:top w:val="none" w:sz="0" w:space="0" w:color="auto"/>
        <w:left w:val="none" w:sz="0" w:space="0" w:color="auto"/>
        <w:bottom w:val="none" w:sz="0" w:space="0" w:color="auto"/>
        <w:right w:val="none" w:sz="0" w:space="0" w:color="auto"/>
      </w:divBdr>
    </w:div>
    <w:div w:id="1095325457">
      <w:bodyDiv w:val="1"/>
      <w:marLeft w:val="0"/>
      <w:marRight w:val="0"/>
      <w:marTop w:val="0"/>
      <w:marBottom w:val="0"/>
      <w:divBdr>
        <w:top w:val="none" w:sz="0" w:space="0" w:color="auto"/>
        <w:left w:val="none" w:sz="0" w:space="0" w:color="auto"/>
        <w:bottom w:val="none" w:sz="0" w:space="0" w:color="auto"/>
        <w:right w:val="none" w:sz="0" w:space="0" w:color="auto"/>
      </w:divBdr>
      <w:divsChild>
        <w:div w:id="693507371">
          <w:marLeft w:val="0"/>
          <w:marRight w:val="0"/>
          <w:marTop w:val="0"/>
          <w:marBottom w:val="0"/>
          <w:divBdr>
            <w:top w:val="none" w:sz="0" w:space="0" w:color="auto"/>
            <w:left w:val="none" w:sz="0" w:space="0" w:color="auto"/>
            <w:bottom w:val="none" w:sz="0" w:space="0" w:color="auto"/>
            <w:right w:val="none" w:sz="0" w:space="0" w:color="auto"/>
          </w:divBdr>
        </w:div>
      </w:divsChild>
    </w:div>
    <w:div w:id="1153445086">
      <w:bodyDiv w:val="1"/>
      <w:marLeft w:val="0"/>
      <w:marRight w:val="0"/>
      <w:marTop w:val="0"/>
      <w:marBottom w:val="0"/>
      <w:divBdr>
        <w:top w:val="none" w:sz="0" w:space="0" w:color="auto"/>
        <w:left w:val="none" w:sz="0" w:space="0" w:color="auto"/>
        <w:bottom w:val="none" w:sz="0" w:space="0" w:color="auto"/>
        <w:right w:val="none" w:sz="0" w:space="0" w:color="auto"/>
      </w:divBdr>
    </w:div>
    <w:div w:id="1860926334">
      <w:bodyDiv w:val="1"/>
      <w:marLeft w:val="0"/>
      <w:marRight w:val="0"/>
      <w:marTop w:val="0"/>
      <w:marBottom w:val="0"/>
      <w:divBdr>
        <w:top w:val="none" w:sz="0" w:space="0" w:color="auto"/>
        <w:left w:val="none" w:sz="0" w:space="0" w:color="auto"/>
        <w:bottom w:val="none" w:sz="0" w:space="0" w:color="auto"/>
        <w:right w:val="none" w:sz="0" w:space="0" w:color="auto"/>
      </w:divBdr>
    </w:div>
    <w:div w:id="19870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ike.laidvee@envir.ee" TargetMode="External"/><Relationship Id="rId3" Type="http://schemas.openxmlformats.org/officeDocument/2006/relationships/styles" Target="styles.xml"/><Relationship Id="rId7" Type="http://schemas.openxmlformats.org/officeDocument/2006/relationships/hyperlink" Target="mailto:mariliis.aren@maaamet.e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gle.toomjoe@maaamet.e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ire.bamberg@maaamet.ee" TargetMode="External"/><Relationship Id="rId4" Type="http://schemas.openxmlformats.org/officeDocument/2006/relationships/settings" Target="settings.xml"/><Relationship Id="rId9" Type="http://schemas.openxmlformats.org/officeDocument/2006/relationships/hyperlink" Target="mailto:katlin.mandel@envi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25E3-D0F3-4DDB-9373-3A3207A7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3004</Words>
  <Characters>17429</Characters>
  <Application>Microsoft Office Word</Application>
  <DocSecurity>0</DocSecurity>
  <Lines>145</Lines>
  <Paragraphs>40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Vabariigi Valitsuse määruse eelnõu seletuskiri</dc:title>
  <dc:subject/>
  <dc:creator>Egle Toomjõe</dc:creator>
  <dc:description/>
  <cp:lastModifiedBy>Merike Laidvee</cp:lastModifiedBy>
  <cp:revision>8</cp:revision>
  <dcterms:created xsi:type="dcterms:W3CDTF">2017-11-24T10:10:00Z</dcterms:created>
  <dcterms:modified xsi:type="dcterms:W3CDTF">2017-12-11T14:27:00Z</dcterms:modified>
</cp:coreProperties>
</file>